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E25F" w14:textId="41249D09" w:rsidR="000D6066" w:rsidRDefault="000D6066" w:rsidP="00BB37FD">
      <w:pPr>
        <w:widowControl w:val="0"/>
        <w:spacing w:line="240" w:lineRule="auto"/>
        <w:jc w:val="right"/>
        <w:rPr>
          <w:rFonts w:eastAsia="Times New Roman"/>
          <w:b/>
          <w:bCs/>
          <w:i/>
          <w:iCs/>
        </w:rPr>
      </w:pPr>
    </w:p>
    <w:p w14:paraId="34A93CEF" w14:textId="18A372D6" w:rsidR="00E13834" w:rsidRDefault="00E13834" w:rsidP="00BB37FD">
      <w:pPr>
        <w:widowControl w:val="0"/>
        <w:spacing w:line="240" w:lineRule="auto"/>
        <w:jc w:val="right"/>
        <w:rPr>
          <w:rFonts w:eastAsia="Times New Roman"/>
          <w:b/>
          <w:bCs/>
          <w:i/>
          <w:iCs/>
        </w:rPr>
      </w:pPr>
    </w:p>
    <w:p w14:paraId="517946F8" w14:textId="77777777" w:rsidR="007A21CC" w:rsidRPr="000D6066" w:rsidRDefault="007A21CC" w:rsidP="00BB37FD">
      <w:pPr>
        <w:widowControl w:val="0"/>
        <w:spacing w:line="240" w:lineRule="auto"/>
        <w:jc w:val="right"/>
        <w:rPr>
          <w:rFonts w:eastAsia="Times New Roman"/>
          <w:b/>
          <w:bCs/>
          <w:i/>
          <w:iCs/>
        </w:rPr>
      </w:pPr>
    </w:p>
    <w:p w14:paraId="3E5D4C05" w14:textId="77777777" w:rsidR="00742E27" w:rsidRPr="00165107" w:rsidRDefault="00742E27" w:rsidP="00165107">
      <w:pPr>
        <w:spacing w:line="240" w:lineRule="auto"/>
        <w:contextualSpacing/>
        <w:rPr>
          <w:b/>
          <w:bCs/>
          <w:color w:val="FF0000"/>
        </w:rPr>
      </w:pPr>
      <w:r w:rsidRPr="00165107">
        <w:rPr>
          <w:b/>
          <w:bCs/>
          <w:color w:val="FF0000"/>
          <w:shd w:val="clear" w:color="auto" w:fill="FFFF00"/>
        </w:rPr>
        <w:t>Under Embargo until Jan. 4 at 8 a.m. ET</w:t>
      </w:r>
      <w:r w:rsidRPr="00165107">
        <w:rPr>
          <w:b/>
          <w:bCs/>
          <w:color w:val="FF0000"/>
        </w:rPr>
        <w:t xml:space="preserve"> </w:t>
      </w:r>
    </w:p>
    <w:p w14:paraId="2A212FFB" w14:textId="76668A49" w:rsidR="005E4D17" w:rsidRPr="000374DA" w:rsidRDefault="005E4D17" w:rsidP="00165107">
      <w:pPr>
        <w:widowControl w:val="0"/>
        <w:spacing w:line="240" w:lineRule="auto"/>
        <w:contextualSpacing/>
        <w:rPr>
          <w:b/>
          <w:sz w:val="32"/>
          <w:szCs w:val="32"/>
        </w:rPr>
      </w:pPr>
    </w:p>
    <w:p w14:paraId="7EE9F2F9" w14:textId="5BFD0E37" w:rsidR="007D4C98" w:rsidRPr="000374DA" w:rsidRDefault="007D4C98" w:rsidP="00165107">
      <w:pPr>
        <w:spacing w:line="240" w:lineRule="auto"/>
        <w:contextualSpacing/>
        <w:jc w:val="center"/>
        <w:rPr>
          <w:b/>
          <w:bCs/>
          <w:sz w:val="32"/>
          <w:szCs w:val="32"/>
        </w:rPr>
      </w:pPr>
      <w:r w:rsidRPr="000374DA">
        <w:rPr>
          <w:b/>
          <w:bCs/>
          <w:sz w:val="32"/>
          <w:szCs w:val="32"/>
        </w:rPr>
        <w:t xml:space="preserve">HARMAN Luxury Audio to Introduce New JBL Classic Series Integrated Amplifier, </w:t>
      </w:r>
      <w:r w:rsidR="003D58FC" w:rsidRPr="000374DA">
        <w:rPr>
          <w:b/>
          <w:bCs/>
          <w:sz w:val="32"/>
          <w:szCs w:val="32"/>
        </w:rPr>
        <w:t xml:space="preserve">Streaming </w:t>
      </w:r>
      <w:r w:rsidRPr="000374DA">
        <w:rPr>
          <w:b/>
          <w:bCs/>
          <w:sz w:val="32"/>
          <w:szCs w:val="32"/>
        </w:rPr>
        <w:t>Media Player, CD Player, and Turntable at HARMAN Explore</w:t>
      </w:r>
    </w:p>
    <w:p w14:paraId="701B36AF" w14:textId="77777777" w:rsidR="007D4C98" w:rsidRPr="00E744FB" w:rsidRDefault="007D4C98" w:rsidP="00165107">
      <w:pPr>
        <w:spacing w:line="240" w:lineRule="auto"/>
        <w:contextualSpacing/>
        <w:jc w:val="center"/>
        <w:rPr>
          <w:b/>
          <w:bCs/>
          <w:sz w:val="24"/>
          <w:szCs w:val="24"/>
        </w:rPr>
      </w:pPr>
    </w:p>
    <w:p w14:paraId="5F0DDE12" w14:textId="77777777" w:rsidR="007D4C98" w:rsidRPr="00E744FB" w:rsidRDefault="007D4C98" w:rsidP="00165107">
      <w:pPr>
        <w:spacing w:line="240" w:lineRule="auto"/>
        <w:contextualSpacing/>
        <w:jc w:val="center"/>
        <w:rPr>
          <w:b/>
          <w:bCs/>
          <w:i/>
          <w:iCs/>
          <w:sz w:val="24"/>
          <w:szCs w:val="24"/>
        </w:rPr>
      </w:pPr>
      <w:r w:rsidRPr="00E744FB">
        <w:rPr>
          <w:b/>
          <w:bCs/>
          <w:i/>
          <w:iCs/>
          <w:sz w:val="24"/>
          <w:szCs w:val="24"/>
        </w:rPr>
        <w:t>Latest Classic Series Additions Combine Retro Designs With Modern Hi-Res Technology for Unmatched Listening Experiences</w:t>
      </w:r>
    </w:p>
    <w:p w14:paraId="1953DADF" w14:textId="77777777" w:rsidR="00493276" w:rsidRPr="008575A1" w:rsidRDefault="00493276" w:rsidP="00165107">
      <w:pPr>
        <w:spacing w:line="240" w:lineRule="auto"/>
        <w:contextualSpacing/>
        <w:rPr>
          <w:b/>
          <w:bCs/>
          <w:color w:val="000000"/>
          <w:sz w:val="32"/>
          <w:szCs w:val="32"/>
        </w:rPr>
      </w:pPr>
    </w:p>
    <w:p w14:paraId="18144A08" w14:textId="0CFD53D5" w:rsidR="00CA10D8" w:rsidRPr="00E744FB" w:rsidRDefault="00A841E8" w:rsidP="00E744FB">
      <w:pPr>
        <w:spacing w:line="360" w:lineRule="auto"/>
        <w:contextualSpacing/>
        <w:rPr>
          <w:color w:val="000000"/>
        </w:rPr>
      </w:pPr>
      <w:r w:rsidRPr="00E744FB">
        <w:rPr>
          <w:b/>
          <w:bCs/>
          <w:color w:val="000000"/>
        </w:rPr>
        <w:t xml:space="preserve">CES 2023, LAS VEGAS </w:t>
      </w:r>
      <w:r w:rsidRPr="00E744FB">
        <w:rPr>
          <w:rFonts w:eastAsia="Cabin"/>
          <w:b/>
          <w:bCs/>
        </w:rPr>
        <w:t>—</w:t>
      </w:r>
      <w:r w:rsidRPr="00E744FB">
        <w:rPr>
          <w:b/>
          <w:bCs/>
          <w:color w:val="000000"/>
        </w:rPr>
        <w:t xml:space="preserve"> Jan. 4, 2023 </w:t>
      </w:r>
      <w:r w:rsidRPr="00E744FB">
        <w:rPr>
          <w:rFonts w:eastAsia="Cabin"/>
          <w:b/>
          <w:bCs/>
        </w:rPr>
        <w:t>—</w:t>
      </w:r>
      <w:r w:rsidRPr="00E744FB">
        <w:rPr>
          <w:color w:val="000000"/>
        </w:rPr>
        <w:t> </w:t>
      </w:r>
      <w:hyperlink r:id="rId10" w:history="1">
        <w:r w:rsidR="00653390" w:rsidRPr="00E744FB">
          <w:rPr>
            <w:rStyle w:val="Hyperlink"/>
          </w:rPr>
          <w:t>HARMAN Luxury Audio Group</w:t>
        </w:r>
      </w:hyperlink>
      <w:r w:rsidR="002E23DB" w:rsidRPr="00E744FB">
        <w:rPr>
          <w:rStyle w:val="Hyperlink"/>
          <w:u w:val="none"/>
        </w:rPr>
        <w:t xml:space="preserve"> </w:t>
      </w:r>
      <w:r w:rsidR="00930E26" w:rsidRPr="00E744FB">
        <w:rPr>
          <w:color w:val="000000"/>
        </w:rPr>
        <w:t xml:space="preserve">today announced the debut of the latest additions to its JBL Classic Series at HARMAN Explore, being held Jan. 4-7 </w:t>
      </w:r>
      <w:r w:rsidR="00ED6C1E">
        <w:rPr>
          <w:color w:val="000000"/>
        </w:rPr>
        <w:t>at</w:t>
      </w:r>
      <w:r w:rsidR="00930E26" w:rsidRPr="00E744FB">
        <w:rPr>
          <w:color w:val="000000"/>
        </w:rPr>
        <w:t xml:space="preserve"> the Virgin Hotels in Las Vegas. At the event, HARMAN will unveil the new SA550 Classic integrated amplifier, MP350 Classic streaming media player, CD350 Classic CD player, and TT350 Classic turntable.</w:t>
      </w:r>
    </w:p>
    <w:p w14:paraId="1B2F02FF" w14:textId="4359EDD2" w:rsidR="00CA10D8" w:rsidRPr="00E744FB" w:rsidRDefault="00930E26" w:rsidP="00E744FB">
      <w:pPr>
        <w:spacing w:line="360" w:lineRule="auto"/>
        <w:contextualSpacing/>
        <w:rPr>
          <w:color w:val="000000"/>
        </w:rPr>
      </w:pPr>
      <w:r w:rsidRPr="00E744FB">
        <w:rPr>
          <w:color w:val="000000"/>
        </w:rPr>
        <w:br/>
        <w:t>JBL’s Classic Series combines a timeless design with modern technology to create a range of loudspeakers and components unlike any other. The electronic components released today carry on this tradition and join the award-winning range of passive and active Classic Series loudspeakers including the iconic L100 Classic. Inspired by the JBL SA600 amplifier from the 1960s and the exclusive SA750 integrated amplifier introduced to celebrate JBL’s 75</w:t>
      </w:r>
      <w:r w:rsidRPr="00E744FB">
        <w:rPr>
          <w:color w:val="000000"/>
          <w:vertAlign w:val="superscript"/>
        </w:rPr>
        <w:t>th</w:t>
      </w:r>
      <w:r w:rsidR="00903FD3" w:rsidRPr="00E744FB">
        <w:rPr>
          <w:color w:val="000000"/>
        </w:rPr>
        <w:t xml:space="preserve"> </w:t>
      </w:r>
      <w:r w:rsidR="00ED6C1E">
        <w:rPr>
          <w:color w:val="000000"/>
        </w:rPr>
        <w:t>a</w:t>
      </w:r>
      <w:r w:rsidRPr="00E744FB">
        <w:rPr>
          <w:color w:val="000000"/>
        </w:rPr>
        <w:t>nniversary in 2021, their retro styling features the same natural walnut wood veneers as the Classic Series loudspeakers along with machined aluminum faceplates and controls, while the latest hi-res digital and analog audio electronics deliver an unmatched listening experience. The addition of these new models allows music lovers to create a complete Classic Series audio system with the unique combination of retro design</w:t>
      </w:r>
      <w:r w:rsidR="00A12E79">
        <w:rPr>
          <w:color w:val="000000"/>
        </w:rPr>
        <w:t>,</w:t>
      </w:r>
      <w:r w:rsidRPr="00E744FB">
        <w:rPr>
          <w:color w:val="000000"/>
        </w:rPr>
        <w:t xml:space="preserve"> thoroughly modern features</w:t>
      </w:r>
      <w:r w:rsidR="00A12E79">
        <w:rPr>
          <w:color w:val="000000"/>
        </w:rPr>
        <w:t>,</w:t>
      </w:r>
      <w:r w:rsidRPr="00E744FB">
        <w:rPr>
          <w:color w:val="000000"/>
        </w:rPr>
        <w:t xml:space="preserve"> and acoustic performance.</w:t>
      </w:r>
    </w:p>
    <w:p w14:paraId="409AF115" w14:textId="6C056E6C" w:rsidR="00A12E79" w:rsidRDefault="00930E26" w:rsidP="00E744FB">
      <w:pPr>
        <w:spacing w:line="360" w:lineRule="auto"/>
        <w:contextualSpacing/>
        <w:rPr>
          <w:color w:val="000000"/>
        </w:rPr>
      </w:pPr>
      <w:r w:rsidRPr="00E744FB">
        <w:rPr>
          <w:color w:val="000000"/>
        </w:rPr>
        <w:br/>
        <w:t>“Whether streaming audio from a mobile device or enjoying a CD or vinyl record, the latest additions to our Classic Series create captivating experiences for listeners that bring music to life,” said Jim Garrett, Senior Director, Product Strategy and Planning, HARMAN Luxury Audio. “And they look as amazing as they sound. With their retro design, they perfectly match each other and JBL Classic and Studio Monitor Loudspeakers for a sleek, cohesive look in any environment.</w:t>
      </w:r>
      <w:r w:rsidR="00A12E79">
        <w:rPr>
          <w:color w:val="000000"/>
        </w:rPr>
        <w:t>”</w:t>
      </w:r>
    </w:p>
    <w:p w14:paraId="4DE75778" w14:textId="29AF2E96" w:rsidR="008251E9" w:rsidRPr="00E744FB" w:rsidRDefault="00930E26" w:rsidP="00E744FB">
      <w:pPr>
        <w:spacing w:line="360" w:lineRule="auto"/>
        <w:contextualSpacing/>
        <w:rPr>
          <w:color w:val="000000"/>
        </w:rPr>
      </w:pPr>
      <w:r w:rsidRPr="00E744FB">
        <w:rPr>
          <w:color w:val="000000"/>
        </w:rPr>
        <w:lastRenderedPageBreak/>
        <w:t>HARMAN’s SA550 Classic integrated amplifier and MP350 Classic music player make it simple for users to stream music services and personal libraries from their smartphones and tablets. Featuring an advanced Class G amplifier topology with high power output and the latest Bluetooth AptX</w:t>
      </w:r>
      <w:r w:rsidRPr="002476F4">
        <w:rPr>
          <w:color w:val="000000"/>
          <w:vertAlign w:val="superscript"/>
        </w:rPr>
        <w:t>®</w:t>
      </w:r>
      <w:r w:rsidRPr="00E744FB">
        <w:rPr>
          <w:color w:val="000000"/>
        </w:rPr>
        <w:t> Adaptive technology for hi-res wireless audio and low latency, the SA550 Classic can be paired with mobile devices right out of the box for instant high-quality music. Once connected to a home network via Wi-Fi or Ethernet, the Roon-ready MP350 Classic music player allows listeners to enjoy music directly from Spotify Connect and Tidal Connect, as well as a host of additional music services via the Google Chromecast or Apple Airplay ecosystems. Both components render digital audio using a reference hi-res DAC with time domain jitter elimination for perfect sound, every time.</w:t>
      </w:r>
    </w:p>
    <w:p w14:paraId="60E2C8B2" w14:textId="77777777" w:rsidR="00382BDB" w:rsidRPr="00E744FB" w:rsidRDefault="00930E26" w:rsidP="00E744FB">
      <w:pPr>
        <w:spacing w:line="360" w:lineRule="auto"/>
        <w:contextualSpacing/>
        <w:rPr>
          <w:color w:val="000000"/>
        </w:rPr>
      </w:pPr>
      <w:r w:rsidRPr="00E744FB">
        <w:rPr>
          <w:color w:val="000000"/>
        </w:rPr>
        <w:br/>
        <w:t>For listening to CDs and vinyl records, HARMAN’s CD350 Classic and TT350 Classic put a modern, yet retro spin on CD players and turntables. Supporting CD, CD-R, and CD-RW playback, and FLAC, WAV, MP3, AAC, and WMA file formats, the CD350 Classic combines a robust tray loading mechanism and USB-A input with advanced hi-res digital technology for bit-perfect sound. The TT350 Classic features a direct drive motor that ensures records are played in perfect time with powerful dynamics at 33.3 rpm for LPs and 45 rpm for EPs and singles. Rotational speeds are locked with a speed sensor for perfect pitch. The turntable’s curved aluminum tonearm features a high-quality moving magnet cartridge pre-installed on a removable head shell for easy replacement and upgrade. Damped and adjustable feet reduce vibration ingress to the record, while allowing for positioning on uneven surfaces. The TT350 includes a tinted hinged dust cover to match its walnut wood chassis and complete its authentic retro appearance. It is the perfect match for the high-performance phono preamplifier input included with the SA550 and SA750 integrated amplifiers.</w:t>
      </w:r>
      <w:r w:rsidRPr="00E744FB">
        <w:rPr>
          <w:color w:val="000000"/>
        </w:rPr>
        <w:br/>
      </w:r>
    </w:p>
    <w:p w14:paraId="30D1C00B" w14:textId="174F8660" w:rsidR="008575A1" w:rsidRPr="00E744FB" w:rsidRDefault="00930E26" w:rsidP="00E744FB">
      <w:pPr>
        <w:spacing w:line="360" w:lineRule="auto"/>
        <w:contextualSpacing/>
        <w:rPr>
          <w:color w:val="000000"/>
        </w:rPr>
      </w:pPr>
      <w:r w:rsidRPr="00E744FB">
        <w:rPr>
          <w:color w:val="000000"/>
        </w:rPr>
        <w:t>The SA550 Classic, CD350 Classic, MP350 Classic, and TT350 Classic will be available in the second quarter of 2023 with manufacturer suggested retail prices of $2,000, $700, $800, and $1,000, respectively.</w:t>
      </w:r>
      <w:r w:rsidRPr="00E744FB">
        <w:rPr>
          <w:color w:val="000000"/>
        </w:rPr>
        <w:br/>
      </w:r>
    </w:p>
    <w:p w14:paraId="4D7265C7" w14:textId="2E55E8D3" w:rsidR="0059193F" w:rsidRPr="00E744FB" w:rsidRDefault="00930E26" w:rsidP="00E744FB">
      <w:pPr>
        <w:spacing w:line="360" w:lineRule="auto"/>
        <w:contextualSpacing/>
        <w:jc w:val="center"/>
        <w:rPr>
          <w:color w:val="000000"/>
        </w:rPr>
      </w:pPr>
      <w:r w:rsidRPr="00E744FB">
        <w:rPr>
          <w:color w:val="000000"/>
        </w:rPr>
        <w:t># # #</w:t>
      </w:r>
    </w:p>
    <w:p w14:paraId="0C36D354" w14:textId="77777777" w:rsidR="008575A1" w:rsidRPr="00E744FB" w:rsidRDefault="008575A1" w:rsidP="00E744FB">
      <w:pPr>
        <w:spacing w:line="360" w:lineRule="auto"/>
        <w:contextualSpacing/>
        <w:rPr>
          <w:b/>
        </w:rPr>
      </w:pPr>
    </w:p>
    <w:p w14:paraId="3CD312FD" w14:textId="0C5B328C" w:rsidR="00B26E20" w:rsidRPr="000374DA" w:rsidRDefault="00B26E20" w:rsidP="00B26E20">
      <w:pPr>
        <w:spacing w:line="240" w:lineRule="auto"/>
        <w:rPr>
          <w:rFonts w:eastAsia="Times New Roman"/>
          <w:sz w:val="20"/>
          <w:szCs w:val="20"/>
          <w:lang w:val="en-US"/>
        </w:rPr>
      </w:pPr>
      <w:r w:rsidRPr="000374DA">
        <w:rPr>
          <w:rFonts w:eastAsia="Times New Roman"/>
          <w:b/>
          <w:bCs/>
          <w:color w:val="000000"/>
          <w:sz w:val="20"/>
          <w:szCs w:val="20"/>
          <w:lang w:val="en-US"/>
        </w:rPr>
        <w:t>ABOUT HARMAN</w:t>
      </w:r>
      <w:r w:rsidRPr="000374DA">
        <w:rPr>
          <w:rFonts w:eastAsia="Times New Roman"/>
          <w:color w:val="000000"/>
          <w:sz w:val="20"/>
          <w:szCs w:val="20"/>
          <w:lang w:val="en-US"/>
        </w:rPr>
        <w:br/>
        <w:t xml:space="preserve">Headquartered in HARMAN's global center of acoustic engineering in Northridge, California, </w:t>
      </w:r>
      <w:hyperlink r:id="rId11" w:history="1">
        <w:r w:rsidRPr="000374DA">
          <w:rPr>
            <w:rStyle w:val="Hyperlink"/>
            <w:sz w:val="20"/>
            <w:szCs w:val="20"/>
          </w:rPr>
          <w:t>HARMAN Luxury Audio Group</w:t>
        </w:r>
      </w:hyperlink>
      <w:r w:rsidRPr="000374DA">
        <w:rPr>
          <w:rFonts w:eastAsia="Times New Roman"/>
          <w:color w:val="000000"/>
          <w:sz w:val="20"/>
          <w:szCs w:val="20"/>
          <w:lang w:val="en-US"/>
        </w:rPr>
        <w:t xml:space="preserve"> brings together five prestigious brands </w:t>
      </w:r>
      <w:r w:rsidR="00E744FB">
        <w:rPr>
          <w:rFonts w:eastAsia="Times New Roman"/>
          <w:color w:val="000000"/>
          <w:sz w:val="20"/>
          <w:szCs w:val="20"/>
          <w:lang w:val="en-US"/>
        </w:rPr>
        <w:t>—</w:t>
      </w:r>
      <w:r w:rsidRPr="000374DA">
        <w:rPr>
          <w:rFonts w:eastAsia="Times New Roman"/>
          <w:color w:val="000000"/>
          <w:sz w:val="20"/>
          <w:szCs w:val="20"/>
          <w:lang w:val="en-US"/>
        </w:rPr>
        <w:t xml:space="preserve"> JBL, JBL Synthesis, Mark Levinson, Revel, and ARCAM </w:t>
      </w:r>
      <w:r w:rsidR="00E744FB">
        <w:rPr>
          <w:rFonts w:eastAsia="Times New Roman"/>
          <w:color w:val="000000"/>
          <w:sz w:val="20"/>
          <w:szCs w:val="20"/>
          <w:lang w:val="en-US"/>
        </w:rPr>
        <w:t>—</w:t>
      </w:r>
      <w:r w:rsidRPr="000374DA">
        <w:rPr>
          <w:rFonts w:eastAsia="Times New Roman"/>
          <w:color w:val="000000"/>
          <w:sz w:val="20"/>
          <w:szCs w:val="20"/>
          <w:lang w:val="en-US"/>
        </w:rPr>
        <w:t xml:space="preserve"> to offer the most advanced high-performance audio systems with award-winning products including loudspeakers, subwoofers, preamplifiers, amplifiers, turntables, and headphones. From the </w:t>
      </w:r>
      <w:r w:rsidRPr="000374DA">
        <w:rPr>
          <w:rFonts w:eastAsia="Times New Roman"/>
          <w:color w:val="000000"/>
          <w:sz w:val="20"/>
          <w:szCs w:val="20"/>
          <w:lang w:val="en-US"/>
        </w:rPr>
        <w:lastRenderedPageBreak/>
        <w:t>finest stereo listening to state-of-the-art multichannel home theater systems, HARMAN Luxury Audio Group delivers pure, uncompromised sound. HARMAN Luxury Audio Group is a lifestyle business unit of HARMAN International, a wholly</w:t>
      </w:r>
      <w:r w:rsidR="00CF56B0" w:rsidRPr="000374DA">
        <w:rPr>
          <w:rFonts w:eastAsia="Times New Roman"/>
          <w:color w:val="000000"/>
          <w:sz w:val="20"/>
          <w:szCs w:val="20"/>
          <w:lang w:val="en-US"/>
        </w:rPr>
        <w:t xml:space="preserve"> </w:t>
      </w:r>
      <w:r w:rsidRPr="000374DA">
        <w:rPr>
          <w:rFonts w:eastAsia="Times New Roman"/>
          <w:color w:val="000000"/>
          <w:sz w:val="20"/>
          <w:szCs w:val="20"/>
          <w:lang w:val="en-US"/>
        </w:rPr>
        <w:t>owned subsidiary of Samsung Electronics Co. Ltd.</w:t>
      </w:r>
    </w:p>
    <w:p w14:paraId="088C3780" w14:textId="77777777" w:rsidR="00B26E20" w:rsidRPr="000374DA" w:rsidRDefault="00B26E20" w:rsidP="00B26E20">
      <w:pPr>
        <w:spacing w:line="240" w:lineRule="auto"/>
        <w:contextualSpacing/>
        <w:rPr>
          <w:i/>
          <w:iCs/>
          <w:sz w:val="20"/>
          <w:szCs w:val="20"/>
        </w:rPr>
      </w:pPr>
    </w:p>
    <w:p w14:paraId="1501AB7F" w14:textId="5AC5676C" w:rsidR="00E57232" w:rsidRDefault="00B26E20" w:rsidP="00E744FB">
      <w:pPr>
        <w:widowControl w:val="0"/>
        <w:spacing w:line="240" w:lineRule="auto"/>
        <w:contextualSpacing/>
        <w:rPr>
          <w:sz w:val="20"/>
          <w:szCs w:val="20"/>
        </w:rPr>
      </w:pPr>
      <w:r w:rsidRPr="00E744FB">
        <w:rPr>
          <w:b/>
          <w:bCs/>
          <w:sz w:val="20"/>
          <w:szCs w:val="20"/>
        </w:rPr>
        <w:t xml:space="preserve">PR Link: </w:t>
      </w:r>
      <w:hyperlink r:id="rId12" w:history="1">
        <w:r w:rsidR="00611A13" w:rsidRPr="00EB6DFD">
          <w:rPr>
            <w:rStyle w:val="Hyperlink"/>
            <w:sz w:val="20"/>
            <w:szCs w:val="20"/>
          </w:rPr>
          <w:t>https://technologyinsidergroup.com/wp-content/uploads/2023/01/230104-HARMAN_JBL_Classic_Series_PR_FINAL.docx</w:t>
        </w:r>
      </w:hyperlink>
    </w:p>
    <w:p w14:paraId="73F37F18" w14:textId="77777777" w:rsidR="00B26E20" w:rsidRPr="00E744FB" w:rsidRDefault="00B26E20" w:rsidP="00E744FB">
      <w:pPr>
        <w:widowControl w:val="0"/>
        <w:spacing w:line="240" w:lineRule="auto"/>
        <w:contextualSpacing/>
        <w:rPr>
          <w:b/>
          <w:bCs/>
          <w:sz w:val="20"/>
          <w:szCs w:val="20"/>
        </w:rPr>
      </w:pPr>
    </w:p>
    <w:p w14:paraId="5F5FB420" w14:textId="72FE6DF9" w:rsidR="00B26E20" w:rsidRPr="00E744FB" w:rsidRDefault="00B26E20" w:rsidP="00E744FB">
      <w:pPr>
        <w:widowControl w:val="0"/>
        <w:spacing w:line="240" w:lineRule="auto"/>
        <w:contextualSpacing/>
        <w:rPr>
          <w:b/>
          <w:bCs/>
          <w:sz w:val="20"/>
          <w:szCs w:val="20"/>
        </w:rPr>
      </w:pPr>
      <w:r w:rsidRPr="00E744FB">
        <w:rPr>
          <w:b/>
          <w:bCs/>
          <w:sz w:val="20"/>
          <w:szCs w:val="20"/>
        </w:rPr>
        <w:t>Image Link</w:t>
      </w:r>
      <w:r w:rsidR="00FF772E" w:rsidRPr="00E744FB">
        <w:rPr>
          <w:b/>
          <w:bCs/>
          <w:sz w:val="20"/>
          <w:szCs w:val="20"/>
        </w:rPr>
        <w:t>s</w:t>
      </w:r>
      <w:r w:rsidRPr="00E744FB">
        <w:rPr>
          <w:b/>
          <w:bCs/>
          <w:sz w:val="20"/>
          <w:szCs w:val="20"/>
        </w:rPr>
        <w:t xml:space="preserve">: </w:t>
      </w:r>
    </w:p>
    <w:p w14:paraId="2C3E5B15" w14:textId="6D36F4D0" w:rsidR="00BB3C47" w:rsidRPr="00E744FB" w:rsidRDefault="00BB3C47" w:rsidP="00E744FB">
      <w:pPr>
        <w:spacing w:line="240" w:lineRule="auto"/>
        <w:contextualSpacing/>
        <w:rPr>
          <w:color w:val="000000"/>
          <w:sz w:val="20"/>
          <w:szCs w:val="20"/>
        </w:rPr>
      </w:pPr>
      <w:r w:rsidRPr="00E744FB">
        <w:rPr>
          <w:color w:val="000000"/>
          <w:sz w:val="20"/>
          <w:szCs w:val="20"/>
        </w:rPr>
        <w:t>SA550 Classic Integrated Amp:</w:t>
      </w:r>
      <w:r w:rsidR="0083482B" w:rsidRPr="00E744FB">
        <w:rPr>
          <w:sz w:val="20"/>
          <w:szCs w:val="20"/>
        </w:rPr>
        <w:t xml:space="preserve"> </w:t>
      </w:r>
      <w:hyperlink r:id="rId13" w:history="1">
        <w:r w:rsidR="0083482B" w:rsidRPr="00E744FB">
          <w:rPr>
            <w:rStyle w:val="Hyperlink"/>
            <w:sz w:val="20"/>
            <w:szCs w:val="20"/>
          </w:rPr>
          <w:t>https://technologyinsidergroup.com/wp-content/uploads/2022/12/HARMAN_LuxA_SA350-scaled.jpg</w:t>
        </w:r>
      </w:hyperlink>
    </w:p>
    <w:p w14:paraId="6F7CE6E0" w14:textId="4E98A924" w:rsidR="00BB3C47" w:rsidRPr="00E744FB" w:rsidRDefault="00BB3C47" w:rsidP="00E744FB">
      <w:pPr>
        <w:spacing w:line="240" w:lineRule="auto"/>
        <w:contextualSpacing/>
        <w:rPr>
          <w:color w:val="000000"/>
          <w:sz w:val="20"/>
          <w:szCs w:val="20"/>
        </w:rPr>
      </w:pPr>
      <w:r w:rsidRPr="00E744FB">
        <w:rPr>
          <w:color w:val="000000"/>
          <w:sz w:val="20"/>
          <w:szCs w:val="20"/>
        </w:rPr>
        <w:t>MP350 Classic Streaming Media Player:</w:t>
      </w:r>
      <w:r w:rsidR="0083482B" w:rsidRPr="00E744FB">
        <w:rPr>
          <w:sz w:val="20"/>
          <w:szCs w:val="20"/>
        </w:rPr>
        <w:t xml:space="preserve"> </w:t>
      </w:r>
      <w:hyperlink r:id="rId14" w:history="1">
        <w:r w:rsidR="0083482B" w:rsidRPr="00E744FB">
          <w:rPr>
            <w:rStyle w:val="Hyperlink"/>
            <w:sz w:val="20"/>
            <w:szCs w:val="20"/>
          </w:rPr>
          <w:t>https://technologyinsidergroup.com/wp-content/uploads/2022/12/HARMAN_LuxA_MP350-scaled.jpg</w:t>
        </w:r>
      </w:hyperlink>
    </w:p>
    <w:p w14:paraId="25CDD98D" w14:textId="394C22F5" w:rsidR="00BB3C47" w:rsidRPr="00E744FB" w:rsidRDefault="00BB3C47" w:rsidP="00E744FB">
      <w:pPr>
        <w:spacing w:line="240" w:lineRule="auto"/>
        <w:contextualSpacing/>
        <w:rPr>
          <w:color w:val="000000"/>
          <w:sz w:val="20"/>
          <w:szCs w:val="20"/>
        </w:rPr>
      </w:pPr>
      <w:r w:rsidRPr="00E744FB">
        <w:rPr>
          <w:color w:val="000000"/>
          <w:sz w:val="20"/>
          <w:szCs w:val="20"/>
        </w:rPr>
        <w:t>CD350 Classic CD Player:</w:t>
      </w:r>
      <w:r w:rsidR="009800BC" w:rsidRPr="00E744FB">
        <w:rPr>
          <w:color w:val="000000"/>
          <w:sz w:val="20"/>
          <w:szCs w:val="20"/>
        </w:rPr>
        <w:t xml:space="preserve"> </w:t>
      </w:r>
      <w:hyperlink r:id="rId15" w:history="1">
        <w:r w:rsidR="009800BC" w:rsidRPr="00E744FB">
          <w:rPr>
            <w:rStyle w:val="Hyperlink"/>
            <w:sz w:val="20"/>
            <w:szCs w:val="20"/>
          </w:rPr>
          <w:t>https://technologyinsidergroup.com/wp-content/uploads/2022/12/HARMAN_LuxA_CD350-scaled.jpg</w:t>
        </w:r>
      </w:hyperlink>
    </w:p>
    <w:p w14:paraId="50B2F611" w14:textId="24822B3F" w:rsidR="00FF772E" w:rsidRPr="00E744FB" w:rsidRDefault="00E91DED" w:rsidP="00E744FB">
      <w:pPr>
        <w:widowControl w:val="0"/>
        <w:spacing w:line="240" w:lineRule="auto"/>
        <w:contextualSpacing/>
        <w:rPr>
          <w:sz w:val="20"/>
          <w:szCs w:val="20"/>
        </w:rPr>
      </w:pPr>
      <w:r w:rsidRPr="00E744FB">
        <w:rPr>
          <w:color w:val="000000"/>
          <w:sz w:val="20"/>
          <w:szCs w:val="20"/>
        </w:rPr>
        <w:t>TT350 Classic Turntable:</w:t>
      </w:r>
      <w:r w:rsidRPr="00E744FB">
        <w:rPr>
          <w:sz w:val="20"/>
          <w:szCs w:val="20"/>
        </w:rPr>
        <w:t xml:space="preserve"> </w:t>
      </w:r>
      <w:hyperlink r:id="rId16" w:history="1">
        <w:r w:rsidR="00FF772E" w:rsidRPr="00E744FB">
          <w:rPr>
            <w:rStyle w:val="Hyperlink"/>
            <w:sz w:val="20"/>
            <w:szCs w:val="20"/>
          </w:rPr>
          <w:t>https://technologyinsidergroup.com/wp-content/uploads/2022/12/HARMAN_LuxA_TT350-scaled.jpg</w:t>
        </w:r>
      </w:hyperlink>
    </w:p>
    <w:p w14:paraId="4D00ED37" w14:textId="1B298340" w:rsidR="00C05854" w:rsidRPr="00E744FB" w:rsidRDefault="00CF752B" w:rsidP="00E744FB">
      <w:pPr>
        <w:widowControl w:val="0"/>
        <w:spacing w:line="240" w:lineRule="auto"/>
        <w:contextualSpacing/>
        <w:rPr>
          <w:sz w:val="20"/>
          <w:szCs w:val="20"/>
        </w:rPr>
      </w:pPr>
      <w:r w:rsidRPr="00E744FB">
        <w:rPr>
          <w:b/>
          <w:bCs/>
          <w:sz w:val="20"/>
          <w:szCs w:val="20"/>
        </w:rPr>
        <w:t>Image Caption:</w:t>
      </w:r>
      <w:r w:rsidR="00C05854" w:rsidRPr="00E744FB">
        <w:rPr>
          <w:b/>
          <w:bCs/>
          <w:sz w:val="20"/>
          <w:szCs w:val="20"/>
        </w:rPr>
        <w:t xml:space="preserve"> </w:t>
      </w:r>
      <w:r w:rsidR="00C05854" w:rsidRPr="00E744FB">
        <w:rPr>
          <w:sz w:val="20"/>
          <w:szCs w:val="20"/>
        </w:rPr>
        <w:t>HARMAN Luxury Audio introduces JBL Classic Series components at HARMAN Explore during CES 2023.</w:t>
      </w:r>
    </w:p>
    <w:p w14:paraId="2F3ED944" w14:textId="77777777" w:rsidR="00CF752B" w:rsidRPr="00E744FB" w:rsidRDefault="00CF752B" w:rsidP="00E744FB">
      <w:pPr>
        <w:widowControl w:val="0"/>
        <w:spacing w:line="240" w:lineRule="auto"/>
        <w:contextualSpacing/>
        <w:rPr>
          <w:b/>
          <w:bCs/>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A2BE1" w:rsidRPr="00E744FB" w14:paraId="49342A6B" w14:textId="77777777">
        <w:tc>
          <w:tcPr>
            <w:tcW w:w="4675" w:type="dxa"/>
            <w:shd w:val="clear" w:color="auto" w:fill="auto"/>
          </w:tcPr>
          <w:p w14:paraId="02F8737F" w14:textId="38177DA7" w:rsidR="002A2BE1" w:rsidRPr="00E744FB" w:rsidRDefault="002A2BE1" w:rsidP="00E744FB">
            <w:pPr>
              <w:contextualSpacing/>
              <w:rPr>
                <w:rFonts w:ascii="Arial" w:hAnsi="Arial" w:cs="Arial"/>
                <w:b/>
                <w:sz w:val="20"/>
                <w:szCs w:val="20"/>
              </w:rPr>
            </w:pPr>
            <w:r w:rsidRPr="00E744FB">
              <w:rPr>
                <w:rFonts w:ascii="Arial" w:hAnsi="Arial" w:cs="Arial"/>
                <w:b/>
                <w:sz w:val="20"/>
                <w:szCs w:val="20"/>
              </w:rPr>
              <w:t>Company Contact:</w:t>
            </w:r>
          </w:p>
          <w:p w14:paraId="3B10BB15" w14:textId="5A733C33" w:rsidR="002A2BE1" w:rsidRPr="00E744FB" w:rsidRDefault="002A2BE1" w:rsidP="00E744FB">
            <w:pPr>
              <w:contextualSpacing/>
              <w:rPr>
                <w:rFonts w:ascii="Arial" w:hAnsi="Arial" w:cs="Arial"/>
                <w:sz w:val="20"/>
                <w:szCs w:val="20"/>
              </w:rPr>
            </w:pPr>
            <w:r w:rsidRPr="00E744FB">
              <w:rPr>
                <w:rFonts w:ascii="Arial" w:hAnsi="Arial" w:cs="Arial"/>
                <w:sz w:val="20"/>
                <w:szCs w:val="20"/>
              </w:rPr>
              <w:t>David Glaubke</w:t>
            </w:r>
            <w:r w:rsidRPr="00E744FB">
              <w:rPr>
                <w:rFonts w:ascii="Arial" w:hAnsi="Arial" w:cs="Arial"/>
                <w:sz w:val="20"/>
                <w:szCs w:val="20"/>
              </w:rPr>
              <w:br/>
              <w:t>Director, Global Corporate Communications</w:t>
            </w:r>
            <w:r w:rsidRPr="00E744FB">
              <w:rPr>
                <w:rFonts w:ascii="Arial" w:hAnsi="Arial" w:cs="Arial"/>
                <w:sz w:val="20"/>
                <w:szCs w:val="20"/>
              </w:rPr>
              <w:br/>
              <w:t>HARMAN Professional Solutions, Luxury Audio Group, Embedded Audio</w:t>
            </w:r>
          </w:p>
          <w:p w14:paraId="356CCE2E" w14:textId="54D8A958" w:rsidR="00A54538" w:rsidRPr="00E744FB" w:rsidRDefault="00684932" w:rsidP="00E744FB">
            <w:pPr>
              <w:contextualSpacing/>
              <w:rPr>
                <w:rFonts w:ascii="Arial" w:hAnsi="Arial" w:cs="Arial"/>
                <w:sz w:val="20"/>
                <w:szCs w:val="20"/>
              </w:rPr>
            </w:pPr>
            <w:r w:rsidRPr="00E744FB">
              <w:rPr>
                <w:rFonts w:ascii="Arial" w:hAnsi="Arial" w:cs="Arial"/>
                <w:sz w:val="20"/>
                <w:szCs w:val="20"/>
              </w:rPr>
              <w:t xml:space="preserve">Tel: </w:t>
            </w:r>
            <w:r w:rsidR="002A2BE1" w:rsidRPr="00E744FB">
              <w:rPr>
                <w:rFonts w:ascii="Arial" w:hAnsi="Arial" w:cs="Arial"/>
                <w:sz w:val="20"/>
                <w:szCs w:val="20"/>
              </w:rPr>
              <w:t>+1 (818) 895-3464 O</w:t>
            </w:r>
            <w:r w:rsidR="002A2BE1" w:rsidRPr="00E744FB">
              <w:rPr>
                <w:rFonts w:ascii="Arial" w:hAnsi="Arial" w:cs="Arial"/>
                <w:sz w:val="20"/>
                <w:szCs w:val="20"/>
              </w:rPr>
              <w:br/>
            </w:r>
            <w:r w:rsidRPr="00E744FB">
              <w:rPr>
                <w:rFonts w:ascii="Arial" w:hAnsi="Arial" w:cs="Arial"/>
                <w:sz w:val="20"/>
                <w:szCs w:val="20"/>
              </w:rPr>
              <w:t xml:space="preserve">Tel: </w:t>
            </w:r>
            <w:r w:rsidR="002A2BE1" w:rsidRPr="00E744FB">
              <w:rPr>
                <w:rFonts w:ascii="Arial" w:hAnsi="Arial" w:cs="Arial"/>
                <w:sz w:val="20"/>
                <w:szCs w:val="20"/>
              </w:rPr>
              <w:t>+1 (818) 470-7322 M</w:t>
            </w:r>
            <w:r w:rsidR="002A2BE1" w:rsidRPr="00E744FB">
              <w:rPr>
                <w:rFonts w:ascii="Arial" w:hAnsi="Arial" w:cs="Arial"/>
                <w:sz w:val="20"/>
                <w:szCs w:val="20"/>
              </w:rPr>
              <w:br/>
            </w:r>
            <w:r w:rsidRPr="00E744FB">
              <w:rPr>
                <w:rFonts w:ascii="Arial" w:hAnsi="Arial" w:cs="Arial"/>
                <w:sz w:val="20"/>
                <w:szCs w:val="20"/>
              </w:rPr>
              <w:t xml:space="preserve">Email: </w:t>
            </w:r>
            <w:hyperlink r:id="rId17" w:history="1">
              <w:r w:rsidR="007A47C5" w:rsidRPr="00E744FB">
                <w:rPr>
                  <w:rStyle w:val="Hyperlink"/>
                  <w:rFonts w:ascii="Arial" w:hAnsi="Arial" w:cs="Arial"/>
                  <w:sz w:val="20"/>
                  <w:szCs w:val="20"/>
                </w:rPr>
                <w:t>david.glaubke@harman.com</w:t>
              </w:r>
            </w:hyperlink>
          </w:p>
        </w:tc>
        <w:tc>
          <w:tcPr>
            <w:tcW w:w="4675" w:type="dxa"/>
            <w:shd w:val="clear" w:color="auto" w:fill="auto"/>
          </w:tcPr>
          <w:p w14:paraId="2A2E9573" w14:textId="2E964970" w:rsidR="002A2BE1" w:rsidRPr="00E744FB" w:rsidRDefault="002A2BE1" w:rsidP="00E744FB">
            <w:pPr>
              <w:contextualSpacing/>
              <w:rPr>
                <w:rFonts w:ascii="Arial" w:hAnsi="Arial" w:cs="Arial"/>
                <w:b/>
                <w:sz w:val="20"/>
                <w:szCs w:val="20"/>
              </w:rPr>
            </w:pPr>
            <w:r w:rsidRPr="00E744FB">
              <w:rPr>
                <w:rFonts w:ascii="Arial" w:hAnsi="Arial" w:cs="Arial"/>
                <w:b/>
                <w:sz w:val="20"/>
                <w:szCs w:val="20"/>
              </w:rPr>
              <w:t>Media Contact:</w:t>
            </w:r>
          </w:p>
          <w:p w14:paraId="030383D3" w14:textId="77777777" w:rsidR="00A60A21" w:rsidRPr="00E744FB" w:rsidRDefault="002A2BE1" w:rsidP="00E744FB">
            <w:pPr>
              <w:contextualSpacing/>
              <w:rPr>
                <w:rFonts w:ascii="Arial" w:hAnsi="Arial" w:cs="Arial"/>
                <w:sz w:val="20"/>
                <w:szCs w:val="20"/>
              </w:rPr>
            </w:pPr>
            <w:r w:rsidRPr="00E744FB">
              <w:rPr>
                <w:rFonts w:ascii="Arial" w:hAnsi="Arial" w:cs="Arial"/>
                <w:sz w:val="20"/>
                <w:szCs w:val="20"/>
              </w:rPr>
              <w:t>Carol Campbell</w:t>
            </w:r>
          </w:p>
          <w:p w14:paraId="58283557" w14:textId="6A9220DC" w:rsidR="002A2BE1" w:rsidRPr="00E744FB" w:rsidRDefault="002A2BE1" w:rsidP="00E744FB">
            <w:pPr>
              <w:contextualSpacing/>
              <w:rPr>
                <w:rFonts w:ascii="Arial" w:hAnsi="Arial" w:cs="Arial"/>
                <w:sz w:val="20"/>
                <w:szCs w:val="20"/>
              </w:rPr>
            </w:pPr>
            <w:r w:rsidRPr="00E744FB">
              <w:rPr>
                <w:rFonts w:ascii="Arial" w:hAnsi="Arial" w:cs="Arial"/>
                <w:sz w:val="20"/>
                <w:szCs w:val="20"/>
              </w:rPr>
              <w:t xml:space="preserve">Managing Director  </w:t>
            </w:r>
          </w:p>
          <w:p w14:paraId="19933F46" w14:textId="1D0E00C7" w:rsidR="002A2BE1" w:rsidRPr="00E744FB" w:rsidRDefault="002A2BE1" w:rsidP="00E744FB">
            <w:pPr>
              <w:contextualSpacing/>
              <w:rPr>
                <w:rFonts w:ascii="Arial" w:hAnsi="Arial" w:cs="Arial"/>
                <w:sz w:val="20"/>
                <w:szCs w:val="20"/>
              </w:rPr>
            </w:pPr>
            <w:r w:rsidRPr="00E744FB">
              <w:rPr>
                <w:rFonts w:ascii="Arial" w:hAnsi="Arial" w:cs="Arial"/>
                <w:sz w:val="20"/>
                <w:szCs w:val="20"/>
              </w:rPr>
              <w:t xml:space="preserve">Technology </w:t>
            </w:r>
            <w:r w:rsidR="00A60A21" w:rsidRPr="00E744FB">
              <w:rPr>
                <w:rFonts w:ascii="Arial" w:hAnsi="Arial" w:cs="Arial"/>
                <w:sz w:val="20"/>
                <w:szCs w:val="20"/>
              </w:rPr>
              <w:t>Designer</w:t>
            </w:r>
          </w:p>
          <w:p w14:paraId="40EF0CCA" w14:textId="2D248FB3" w:rsidR="002A2BE1" w:rsidRPr="00E744FB" w:rsidRDefault="002A2BE1" w:rsidP="00E744FB">
            <w:pPr>
              <w:contextualSpacing/>
              <w:rPr>
                <w:rFonts w:ascii="Arial" w:hAnsi="Arial" w:cs="Arial"/>
                <w:sz w:val="20"/>
                <w:szCs w:val="20"/>
              </w:rPr>
            </w:pPr>
            <w:r w:rsidRPr="00E744FB">
              <w:rPr>
                <w:rFonts w:ascii="Arial" w:hAnsi="Arial" w:cs="Arial"/>
                <w:sz w:val="20"/>
                <w:szCs w:val="20"/>
              </w:rPr>
              <w:t xml:space="preserve">Tel: </w:t>
            </w:r>
            <w:r w:rsidR="00CF56B0" w:rsidRPr="00E744FB">
              <w:rPr>
                <w:rFonts w:ascii="Arial" w:hAnsi="Arial" w:cs="Arial"/>
                <w:sz w:val="20"/>
                <w:szCs w:val="20"/>
              </w:rPr>
              <w:t xml:space="preserve">+1 </w:t>
            </w:r>
            <w:r w:rsidRPr="00E744FB">
              <w:rPr>
                <w:rFonts w:ascii="Arial" w:hAnsi="Arial" w:cs="Arial"/>
                <w:sz w:val="20"/>
                <w:szCs w:val="20"/>
              </w:rPr>
              <w:t>(323) 309-7673</w:t>
            </w:r>
          </w:p>
          <w:p w14:paraId="5ABB499E" w14:textId="57AE3DBC" w:rsidR="002A2BE1" w:rsidRPr="00E744FB" w:rsidRDefault="002A2BE1" w:rsidP="00E744FB">
            <w:pPr>
              <w:contextualSpacing/>
              <w:rPr>
                <w:rStyle w:val="Hyperlink"/>
                <w:rFonts w:ascii="Arial" w:eastAsia="Calibri" w:hAnsi="Arial" w:cs="Arial"/>
                <w:sz w:val="20"/>
                <w:szCs w:val="20"/>
                <w:u w:color="0000FF"/>
              </w:rPr>
            </w:pPr>
            <w:r w:rsidRPr="00E744FB">
              <w:rPr>
                <w:rFonts w:ascii="Arial" w:hAnsi="Arial" w:cs="Arial"/>
                <w:sz w:val="20"/>
                <w:szCs w:val="20"/>
              </w:rPr>
              <w:t xml:space="preserve">Email: </w:t>
            </w:r>
            <w:hyperlink r:id="rId18" w:history="1">
              <w:r w:rsidR="005D618F" w:rsidRPr="00E744FB">
                <w:rPr>
                  <w:rStyle w:val="Hyperlink"/>
                  <w:rFonts w:ascii="Arial" w:eastAsia="Calibri" w:hAnsi="Arial" w:cs="Arial"/>
                  <w:sz w:val="20"/>
                  <w:szCs w:val="20"/>
                </w:rPr>
                <w:t>carol@technologydesigner.com</w:t>
              </w:r>
            </w:hyperlink>
          </w:p>
          <w:p w14:paraId="2DCA693E" w14:textId="441AFF27" w:rsidR="005D618F" w:rsidRPr="00E744FB" w:rsidRDefault="005D618F" w:rsidP="00E744FB">
            <w:pPr>
              <w:contextualSpacing/>
              <w:rPr>
                <w:rFonts w:ascii="Arial" w:hAnsi="Arial" w:cs="Arial"/>
                <w:b/>
                <w:sz w:val="20"/>
                <w:szCs w:val="20"/>
              </w:rPr>
            </w:pPr>
          </w:p>
        </w:tc>
      </w:tr>
    </w:tbl>
    <w:p w14:paraId="1D203FC4" w14:textId="7F04F84D" w:rsidR="00E3163E" w:rsidRPr="00EB1471" w:rsidRDefault="00E3163E" w:rsidP="00777A25">
      <w:pPr>
        <w:pStyle w:val="NormalWeb"/>
        <w:shd w:val="clear" w:color="auto" w:fill="FFFFFF"/>
        <w:spacing w:after="0" w:line="240" w:lineRule="auto"/>
        <w:contextualSpacing/>
        <w:textAlignment w:val="baseline"/>
        <w:outlineLvl w:val="0"/>
        <w:rPr>
          <w:rFonts w:ascii="Arial" w:hAnsi="Arial" w:cs="Arial"/>
          <w:sz w:val="20"/>
          <w:szCs w:val="20"/>
        </w:rPr>
      </w:pPr>
    </w:p>
    <w:sectPr w:rsidR="00E3163E" w:rsidRPr="00EB1471" w:rsidSect="009B6555">
      <w:head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199E" w14:textId="77777777" w:rsidR="00791643" w:rsidRDefault="00791643" w:rsidP="000F413A">
      <w:pPr>
        <w:spacing w:line="240" w:lineRule="auto"/>
      </w:pPr>
      <w:r>
        <w:separator/>
      </w:r>
    </w:p>
  </w:endnote>
  <w:endnote w:type="continuationSeparator" w:id="0">
    <w:p w14:paraId="5D3BA41B" w14:textId="77777777" w:rsidR="00791643" w:rsidRDefault="00791643" w:rsidP="000F4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bi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A22E" w14:textId="77777777" w:rsidR="00791643" w:rsidRDefault="00791643" w:rsidP="000F413A">
      <w:pPr>
        <w:spacing w:line="240" w:lineRule="auto"/>
      </w:pPr>
      <w:r>
        <w:separator/>
      </w:r>
    </w:p>
  </w:footnote>
  <w:footnote w:type="continuationSeparator" w:id="0">
    <w:p w14:paraId="773E1836" w14:textId="77777777" w:rsidR="00791643" w:rsidRDefault="00791643" w:rsidP="000F4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0CA4" w14:textId="29270029" w:rsidR="00B36087" w:rsidRDefault="00F36E06" w:rsidP="00F36E06">
    <w:pPr>
      <w:pStyle w:val="Header"/>
    </w:pPr>
    <w:r>
      <w:rPr>
        <w:noProof/>
        <w:lang w:val="en-US"/>
      </w:rPr>
      <w:drawing>
        <wp:anchor distT="0" distB="0" distL="114300" distR="114300" simplePos="0" relativeHeight="251659264" behindDoc="1" locked="0" layoutInCell="1" allowOverlap="1" wp14:anchorId="583DECC0" wp14:editId="083C9EC4">
          <wp:simplePos x="0" y="0"/>
          <wp:positionH relativeFrom="column">
            <wp:posOffset>-266700</wp:posOffset>
          </wp:positionH>
          <wp:positionV relativeFrom="paragraph">
            <wp:posOffset>-390957</wp:posOffset>
          </wp:positionV>
          <wp:extent cx="2032635" cy="1203960"/>
          <wp:effectExtent l="0" t="0" r="0" b="2540"/>
          <wp:wrapTight wrapText="bothSides">
            <wp:wrapPolygon edited="0">
              <wp:start x="0" y="0"/>
              <wp:lineTo x="0" y="21418"/>
              <wp:lineTo x="21458" y="21418"/>
              <wp:lineTo x="2145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14279"/>
                  <a:stretch/>
                </pic:blipFill>
                <pic:spPr bwMode="auto">
                  <a:xfrm>
                    <a:off x="0" y="0"/>
                    <a:ext cx="2032635" cy="120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222"/>
    <w:multiLevelType w:val="hybridMultilevel"/>
    <w:tmpl w:val="9B360176"/>
    <w:lvl w:ilvl="0" w:tplc="24F8BD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757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3E"/>
    <w:rsid w:val="00011FC3"/>
    <w:rsid w:val="0001547C"/>
    <w:rsid w:val="00016289"/>
    <w:rsid w:val="00017964"/>
    <w:rsid w:val="00017D03"/>
    <w:rsid w:val="00035621"/>
    <w:rsid w:val="000374DA"/>
    <w:rsid w:val="00037A13"/>
    <w:rsid w:val="000407C7"/>
    <w:rsid w:val="000410CA"/>
    <w:rsid w:val="0004343A"/>
    <w:rsid w:val="000451C9"/>
    <w:rsid w:val="00047D7F"/>
    <w:rsid w:val="0005473D"/>
    <w:rsid w:val="00054C34"/>
    <w:rsid w:val="00054E41"/>
    <w:rsid w:val="00057054"/>
    <w:rsid w:val="00057166"/>
    <w:rsid w:val="0006069D"/>
    <w:rsid w:val="000625A3"/>
    <w:rsid w:val="0006336D"/>
    <w:rsid w:val="00063771"/>
    <w:rsid w:val="00063C1F"/>
    <w:rsid w:val="00064255"/>
    <w:rsid w:val="00067D9A"/>
    <w:rsid w:val="00072484"/>
    <w:rsid w:val="00074FF9"/>
    <w:rsid w:val="00080AD9"/>
    <w:rsid w:val="00085913"/>
    <w:rsid w:val="00091C3E"/>
    <w:rsid w:val="00096D27"/>
    <w:rsid w:val="00097434"/>
    <w:rsid w:val="000A736D"/>
    <w:rsid w:val="000B0692"/>
    <w:rsid w:val="000B417B"/>
    <w:rsid w:val="000B6152"/>
    <w:rsid w:val="000B67D6"/>
    <w:rsid w:val="000C0A6C"/>
    <w:rsid w:val="000C5993"/>
    <w:rsid w:val="000C6AB5"/>
    <w:rsid w:val="000D239F"/>
    <w:rsid w:val="000D6066"/>
    <w:rsid w:val="000D6C26"/>
    <w:rsid w:val="000E0243"/>
    <w:rsid w:val="000F0DEB"/>
    <w:rsid w:val="000F1BB8"/>
    <w:rsid w:val="000F2168"/>
    <w:rsid w:val="000F413A"/>
    <w:rsid w:val="000F479F"/>
    <w:rsid w:val="000F778E"/>
    <w:rsid w:val="00105017"/>
    <w:rsid w:val="00114A74"/>
    <w:rsid w:val="00115DFF"/>
    <w:rsid w:val="001220A8"/>
    <w:rsid w:val="0013243A"/>
    <w:rsid w:val="00143D2F"/>
    <w:rsid w:val="00145778"/>
    <w:rsid w:val="001603F0"/>
    <w:rsid w:val="0016328D"/>
    <w:rsid w:val="00163BEE"/>
    <w:rsid w:val="00165107"/>
    <w:rsid w:val="00165696"/>
    <w:rsid w:val="00167715"/>
    <w:rsid w:val="00171716"/>
    <w:rsid w:val="001877A4"/>
    <w:rsid w:val="00190D6A"/>
    <w:rsid w:val="001918D9"/>
    <w:rsid w:val="0019328D"/>
    <w:rsid w:val="00196EAA"/>
    <w:rsid w:val="0019721E"/>
    <w:rsid w:val="001A0A17"/>
    <w:rsid w:val="001A707A"/>
    <w:rsid w:val="001B0B22"/>
    <w:rsid w:val="001B1796"/>
    <w:rsid w:val="001B223F"/>
    <w:rsid w:val="001B47B7"/>
    <w:rsid w:val="001B7955"/>
    <w:rsid w:val="001C32F3"/>
    <w:rsid w:val="001C46B8"/>
    <w:rsid w:val="001D4318"/>
    <w:rsid w:val="001D56E6"/>
    <w:rsid w:val="001D6BDC"/>
    <w:rsid w:val="001E31ED"/>
    <w:rsid w:val="001E5CDB"/>
    <w:rsid w:val="001F1965"/>
    <w:rsid w:val="002045DF"/>
    <w:rsid w:val="002108FC"/>
    <w:rsid w:val="0022153B"/>
    <w:rsid w:val="0022526A"/>
    <w:rsid w:val="00225E47"/>
    <w:rsid w:val="002302C2"/>
    <w:rsid w:val="002304DF"/>
    <w:rsid w:val="00230876"/>
    <w:rsid w:val="00230F8E"/>
    <w:rsid w:val="002476F4"/>
    <w:rsid w:val="00252A55"/>
    <w:rsid w:val="00252E9E"/>
    <w:rsid w:val="00254AAD"/>
    <w:rsid w:val="002572EC"/>
    <w:rsid w:val="00265531"/>
    <w:rsid w:val="00267A55"/>
    <w:rsid w:val="002709A2"/>
    <w:rsid w:val="00271B67"/>
    <w:rsid w:val="00273715"/>
    <w:rsid w:val="0027430B"/>
    <w:rsid w:val="002776E0"/>
    <w:rsid w:val="002862B7"/>
    <w:rsid w:val="0028739D"/>
    <w:rsid w:val="0029573A"/>
    <w:rsid w:val="002A2A31"/>
    <w:rsid w:val="002A2BE1"/>
    <w:rsid w:val="002B322B"/>
    <w:rsid w:val="002B6067"/>
    <w:rsid w:val="002B7A51"/>
    <w:rsid w:val="002C3331"/>
    <w:rsid w:val="002C334F"/>
    <w:rsid w:val="002C452E"/>
    <w:rsid w:val="002D6851"/>
    <w:rsid w:val="002E13F1"/>
    <w:rsid w:val="002E23DB"/>
    <w:rsid w:val="002E27F0"/>
    <w:rsid w:val="002E291A"/>
    <w:rsid w:val="002E3835"/>
    <w:rsid w:val="002E3B12"/>
    <w:rsid w:val="002E628A"/>
    <w:rsid w:val="003000BD"/>
    <w:rsid w:val="00303D5E"/>
    <w:rsid w:val="00313C55"/>
    <w:rsid w:val="00313D6B"/>
    <w:rsid w:val="003205EC"/>
    <w:rsid w:val="00321EB8"/>
    <w:rsid w:val="00324EC5"/>
    <w:rsid w:val="00330116"/>
    <w:rsid w:val="00330802"/>
    <w:rsid w:val="00331F17"/>
    <w:rsid w:val="0033447C"/>
    <w:rsid w:val="00344842"/>
    <w:rsid w:val="00346D6B"/>
    <w:rsid w:val="00351042"/>
    <w:rsid w:val="00351183"/>
    <w:rsid w:val="00351F19"/>
    <w:rsid w:val="00356966"/>
    <w:rsid w:val="003644E4"/>
    <w:rsid w:val="0036686F"/>
    <w:rsid w:val="0036741A"/>
    <w:rsid w:val="00372F5D"/>
    <w:rsid w:val="0037422B"/>
    <w:rsid w:val="003748B8"/>
    <w:rsid w:val="00374C82"/>
    <w:rsid w:val="00376224"/>
    <w:rsid w:val="00382BDB"/>
    <w:rsid w:val="00382FE3"/>
    <w:rsid w:val="00385776"/>
    <w:rsid w:val="003904D9"/>
    <w:rsid w:val="00393988"/>
    <w:rsid w:val="00394885"/>
    <w:rsid w:val="003A188D"/>
    <w:rsid w:val="003A68A3"/>
    <w:rsid w:val="003B31E5"/>
    <w:rsid w:val="003B63D7"/>
    <w:rsid w:val="003C06FB"/>
    <w:rsid w:val="003D3152"/>
    <w:rsid w:val="003D3352"/>
    <w:rsid w:val="003D5719"/>
    <w:rsid w:val="003D58FC"/>
    <w:rsid w:val="003E0C70"/>
    <w:rsid w:val="003E663D"/>
    <w:rsid w:val="003F0316"/>
    <w:rsid w:val="003F0DFF"/>
    <w:rsid w:val="00400621"/>
    <w:rsid w:val="004100EF"/>
    <w:rsid w:val="004124BD"/>
    <w:rsid w:val="0041480D"/>
    <w:rsid w:val="0041646B"/>
    <w:rsid w:val="00426E7A"/>
    <w:rsid w:val="004272AF"/>
    <w:rsid w:val="0043373B"/>
    <w:rsid w:val="004340FB"/>
    <w:rsid w:val="004365A3"/>
    <w:rsid w:val="00442E6B"/>
    <w:rsid w:val="004456F7"/>
    <w:rsid w:val="00446A71"/>
    <w:rsid w:val="00447800"/>
    <w:rsid w:val="00450702"/>
    <w:rsid w:val="00454E42"/>
    <w:rsid w:val="00456EBC"/>
    <w:rsid w:val="00466806"/>
    <w:rsid w:val="004702F5"/>
    <w:rsid w:val="004755D3"/>
    <w:rsid w:val="00477023"/>
    <w:rsid w:val="004774D5"/>
    <w:rsid w:val="004831DB"/>
    <w:rsid w:val="00487F64"/>
    <w:rsid w:val="00491CA3"/>
    <w:rsid w:val="00493276"/>
    <w:rsid w:val="004A17E3"/>
    <w:rsid w:val="004A6406"/>
    <w:rsid w:val="004B3E90"/>
    <w:rsid w:val="004B65B8"/>
    <w:rsid w:val="004B7F75"/>
    <w:rsid w:val="004C1A40"/>
    <w:rsid w:val="004D506A"/>
    <w:rsid w:val="004F54C1"/>
    <w:rsid w:val="00500173"/>
    <w:rsid w:val="00501137"/>
    <w:rsid w:val="00505448"/>
    <w:rsid w:val="00506232"/>
    <w:rsid w:val="005069D3"/>
    <w:rsid w:val="00506FE7"/>
    <w:rsid w:val="00507D5B"/>
    <w:rsid w:val="00511B67"/>
    <w:rsid w:val="00517031"/>
    <w:rsid w:val="005203FA"/>
    <w:rsid w:val="00521B04"/>
    <w:rsid w:val="00521C07"/>
    <w:rsid w:val="00522D74"/>
    <w:rsid w:val="00524ACD"/>
    <w:rsid w:val="00525ABC"/>
    <w:rsid w:val="005303D8"/>
    <w:rsid w:val="005375B3"/>
    <w:rsid w:val="0053787D"/>
    <w:rsid w:val="00537DF4"/>
    <w:rsid w:val="00546F16"/>
    <w:rsid w:val="00550559"/>
    <w:rsid w:val="00552AC3"/>
    <w:rsid w:val="00553FC7"/>
    <w:rsid w:val="0056211C"/>
    <w:rsid w:val="005804F7"/>
    <w:rsid w:val="00580956"/>
    <w:rsid w:val="0059193F"/>
    <w:rsid w:val="00591C69"/>
    <w:rsid w:val="005938C3"/>
    <w:rsid w:val="00593F8B"/>
    <w:rsid w:val="00594FD5"/>
    <w:rsid w:val="005950FD"/>
    <w:rsid w:val="0059744C"/>
    <w:rsid w:val="005A2D4A"/>
    <w:rsid w:val="005B1E27"/>
    <w:rsid w:val="005B37B2"/>
    <w:rsid w:val="005B4EC0"/>
    <w:rsid w:val="005B5AA1"/>
    <w:rsid w:val="005B6C22"/>
    <w:rsid w:val="005C02AA"/>
    <w:rsid w:val="005C4EAC"/>
    <w:rsid w:val="005C6154"/>
    <w:rsid w:val="005C65F1"/>
    <w:rsid w:val="005C7543"/>
    <w:rsid w:val="005D49C3"/>
    <w:rsid w:val="005D552D"/>
    <w:rsid w:val="005D618F"/>
    <w:rsid w:val="005E4D17"/>
    <w:rsid w:val="005E55D8"/>
    <w:rsid w:val="005F33EB"/>
    <w:rsid w:val="005F715D"/>
    <w:rsid w:val="0060235A"/>
    <w:rsid w:val="00604166"/>
    <w:rsid w:val="006065EC"/>
    <w:rsid w:val="00611A13"/>
    <w:rsid w:val="006128E0"/>
    <w:rsid w:val="00612959"/>
    <w:rsid w:val="00617C2E"/>
    <w:rsid w:val="00622481"/>
    <w:rsid w:val="00625056"/>
    <w:rsid w:val="00626C37"/>
    <w:rsid w:val="00630FC1"/>
    <w:rsid w:val="00632811"/>
    <w:rsid w:val="006368A5"/>
    <w:rsid w:val="006375A6"/>
    <w:rsid w:val="00640B62"/>
    <w:rsid w:val="0064521A"/>
    <w:rsid w:val="006507FC"/>
    <w:rsid w:val="00653390"/>
    <w:rsid w:val="00654EB2"/>
    <w:rsid w:val="00657CE3"/>
    <w:rsid w:val="00661F5D"/>
    <w:rsid w:val="00664841"/>
    <w:rsid w:val="006662C0"/>
    <w:rsid w:val="0066699A"/>
    <w:rsid w:val="006765A5"/>
    <w:rsid w:val="00683505"/>
    <w:rsid w:val="0068382D"/>
    <w:rsid w:val="006839D6"/>
    <w:rsid w:val="00684932"/>
    <w:rsid w:val="00687B6F"/>
    <w:rsid w:val="00690F72"/>
    <w:rsid w:val="00691F63"/>
    <w:rsid w:val="006B3815"/>
    <w:rsid w:val="006C262C"/>
    <w:rsid w:val="006C4B31"/>
    <w:rsid w:val="006C6669"/>
    <w:rsid w:val="006C69ED"/>
    <w:rsid w:val="006D5D21"/>
    <w:rsid w:val="006E3A9C"/>
    <w:rsid w:val="006E5370"/>
    <w:rsid w:val="006E57E6"/>
    <w:rsid w:val="006F1F7E"/>
    <w:rsid w:val="00707AAD"/>
    <w:rsid w:val="00713C5F"/>
    <w:rsid w:val="00715F6E"/>
    <w:rsid w:val="007219D0"/>
    <w:rsid w:val="00721F9A"/>
    <w:rsid w:val="00723A6E"/>
    <w:rsid w:val="007325BD"/>
    <w:rsid w:val="0073589C"/>
    <w:rsid w:val="00736529"/>
    <w:rsid w:val="00740330"/>
    <w:rsid w:val="00742E27"/>
    <w:rsid w:val="00745BB5"/>
    <w:rsid w:val="0075247A"/>
    <w:rsid w:val="00752700"/>
    <w:rsid w:val="00757133"/>
    <w:rsid w:val="0076281F"/>
    <w:rsid w:val="00774FEE"/>
    <w:rsid w:val="00777A25"/>
    <w:rsid w:val="007821DB"/>
    <w:rsid w:val="00785CFB"/>
    <w:rsid w:val="00786A93"/>
    <w:rsid w:val="00790EEF"/>
    <w:rsid w:val="00791643"/>
    <w:rsid w:val="00793E27"/>
    <w:rsid w:val="00794766"/>
    <w:rsid w:val="007A21CC"/>
    <w:rsid w:val="007A47C5"/>
    <w:rsid w:val="007B247D"/>
    <w:rsid w:val="007B5229"/>
    <w:rsid w:val="007B6889"/>
    <w:rsid w:val="007C0EDD"/>
    <w:rsid w:val="007C2FAB"/>
    <w:rsid w:val="007C5E62"/>
    <w:rsid w:val="007C5F6B"/>
    <w:rsid w:val="007D075B"/>
    <w:rsid w:val="007D4C98"/>
    <w:rsid w:val="007D4E75"/>
    <w:rsid w:val="007E6561"/>
    <w:rsid w:val="007E68F0"/>
    <w:rsid w:val="007F043E"/>
    <w:rsid w:val="007F6971"/>
    <w:rsid w:val="008011CC"/>
    <w:rsid w:val="0080199F"/>
    <w:rsid w:val="00804B25"/>
    <w:rsid w:val="008053F1"/>
    <w:rsid w:val="008065B7"/>
    <w:rsid w:val="00812440"/>
    <w:rsid w:val="00813BE5"/>
    <w:rsid w:val="008158D9"/>
    <w:rsid w:val="008251E9"/>
    <w:rsid w:val="00825F1F"/>
    <w:rsid w:val="00832422"/>
    <w:rsid w:val="0083482B"/>
    <w:rsid w:val="00836960"/>
    <w:rsid w:val="00837556"/>
    <w:rsid w:val="00845639"/>
    <w:rsid w:val="008462FE"/>
    <w:rsid w:val="008575A1"/>
    <w:rsid w:val="00865406"/>
    <w:rsid w:val="00873C97"/>
    <w:rsid w:val="00884997"/>
    <w:rsid w:val="008852C9"/>
    <w:rsid w:val="00894FA2"/>
    <w:rsid w:val="00897A29"/>
    <w:rsid w:val="008A22D5"/>
    <w:rsid w:val="008B53B2"/>
    <w:rsid w:val="008B5626"/>
    <w:rsid w:val="008B5FF0"/>
    <w:rsid w:val="008C302C"/>
    <w:rsid w:val="008C393D"/>
    <w:rsid w:val="008C6A53"/>
    <w:rsid w:val="008E17B6"/>
    <w:rsid w:val="008F11D8"/>
    <w:rsid w:val="008F523C"/>
    <w:rsid w:val="008F5628"/>
    <w:rsid w:val="0090053E"/>
    <w:rsid w:val="00903FD3"/>
    <w:rsid w:val="00911B10"/>
    <w:rsid w:val="00913ACE"/>
    <w:rsid w:val="00913EE6"/>
    <w:rsid w:val="00916840"/>
    <w:rsid w:val="009178F4"/>
    <w:rsid w:val="009219A0"/>
    <w:rsid w:val="00930E26"/>
    <w:rsid w:val="009342ED"/>
    <w:rsid w:val="009353AA"/>
    <w:rsid w:val="00935AA4"/>
    <w:rsid w:val="009370B4"/>
    <w:rsid w:val="009402B1"/>
    <w:rsid w:val="00952923"/>
    <w:rsid w:val="0095514B"/>
    <w:rsid w:val="00956D0E"/>
    <w:rsid w:val="00961120"/>
    <w:rsid w:val="00961264"/>
    <w:rsid w:val="00962133"/>
    <w:rsid w:val="00967E56"/>
    <w:rsid w:val="00970B6F"/>
    <w:rsid w:val="00972840"/>
    <w:rsid w:val="00973402"/>
    <w:rsid w:val="009800BC"/>
    <w:rsid w:val="00982415"/>
    <w:rsid w:val="00982781"/>
    <w:rsid w:val="009860BB"/>
    <w:rsid w:val="009908D6"/>
    <w:rsid w:val="00990E93"/>
    <w:rsid w:val="00993E0A"/>
    <w:rsid w:val="00996501"/>
    <w:rsid w:val="009B1C31"/>
    <w:rsid w:val="009B3652"/>
    <w:rsid w:val="009B49F6"/>
    <w:rsid w:val="009B6555"/>
    <w:rsid w:val="009B7999"/>
    <w:rsid w:val="009C1552"/>
    <w:rsid w:val="009C601C"/>
    <w:rsid w:val="009D5025"/>
    <w:rsid w:val="009D678D"/>
    <w:rsid w:val="009E033F"/>
    <w:rsid w:val="009F0AA5"/>
    <w:rsid w:val="00A010B0"/>
    <w:rsid w:val="00A02C31"/>
    <w:rsid w:val="00A0578B"/>
    <w:rsid w:val="00A07A3A"/>
    <w:rsid w:val="00A07C87"/>
    <w:rsid w:val="00A11174"/>
    <w:rsid w:val="00A12E79"/>
    <w:rsid w:val="00A220F9"/>
    <w:rsid w:val="00A223B5"/>
    <w:rsid w:val="00A22864"/>
    <w:rsid w:val="00A25689"/>
    <w:rsid w:val="00A3139F"/>
    <w:rsid w:val="00A34846"/>
    <w:rsid w:val="00A358D1"/>
    <w:rsid w:val="00A3592D"/>
    <w:rsid w:val="00A50CD6"/>
    <w:rsid w:val="00A54538"/>
    <w:rsid w:val="00A60A21"/>
    <w:rsid w:val="00A6269C"/>
    <w:rsid w:val="00A62C28"/>
    <w:rsid w:val="00A73534"/>
    <w:rsid w:val="00A82B2A"/>
    <w:rsid w:val="00A841E8"/>
    <w:rsid w:val="00A8668D"/>
    <w:rsid w:val="00A873AD"/>
    <w:rsid w:val="00A914AC"/>
    <w:rsid w:val="00A94677"/>
    <w:rsid w:val="00A94FEE"/>
    <w:rsid w:val="00A97905"/>
    <w:rsid w:val="00AB4AA8"/>
    <w:rsid w:val="00AB6639"/>
    <w:rsid w:val="00AB74D9"/>
    <w:rsid w:val="00AE11B0"/>
    <w:rsid w:val="00AF34CB"/>
    <w:rsid w:val="00B01FDC"/>
    <w:rsid w:val="00B04617"/>
    <w:rsid w:val="00B064B0"/>
    <w:rsid w:val="00B07D1C"/>
    <w:rsid w:val="00B1147A"/>
    <w:rsid w:val="00B129CA"/>
    <w:rsid w:val="00B17916"/>
    <w:rsid w:val="00B17DF6"/>
    <w:rsid w:val="00B2284F"/>
    <w:rsid w:val="00B22C41"/>
    <w:rsid w:val="00B2306F"/>
    <w:rsid w:val="00B2404F"/>
    <w:rsid w:val="00B2696F"/>
    <w:rsid w:val="00B26E20"/>
    <w:rsid w:val="00B27C0C"/>
    <w:rsid w:val="00B3240A"/>
    <w:rsid w:val="00B33759"/>
    <w:rsid w:val="00B36087"/>
    <w:rsid w:val="00B3785A"/>
    <w:rsid w:val="00B442E8"/>
    <w:rsid w:val="00B45E2C"/>
    <w:rsid w:val="00B57BCD"/>
    <w:rsid w:val="00B63014"/>
    <w:rsid w:val="00B70D08"/>
    <w:rsid w:val="00B87417"/>
    <w:rsid w:val="00B94B9A"/>
    <w:rsid w:val="00BA1F18"/>
    <w:rsid w:val="00BA67A3"/>
    <w:rsid w:val="00BA7613"/>
    <w:rsid w:val="00BB222F"/>
    <w:rsid w:val="00BB37FD"/>
    <w:rsid w:val="00BB3C47"/>
    <w:rsid w:val="00BC02F1"/>
    <w:rsid w:val="00BC324D"/>
    <w:rsid w:val="00BD37D4"/>
    <w:rsid w:val="00BD7D70"/>
    <w:rsid w:val="00BE160E"/>
    <w:rsid w:val="00BE4FF3"/>
    <w:rsid w:val="00BE52CA"/>
    <w:rsid w:val="00BE631A"/>
    <w:rsid w:val="00BE714A"/>
    <w:rsid w:val="00C00E42"/>
    <w:rsid w:val="00C04AF4"/>
    <w:rsid w:val="00C05854"/>
    <w:rsid w:val="00C05D5D"/>
    <w:rsid w:val="00C14F7F"/>
    <w:rsid w:val="00C20BC8"/>
    <w:rsid w:val="00C22FE9"/>
    <w:rsid w:val="00C2357F"/>
    <w:rsid w:val="00C30340"/>
    <w:rsid w:val="00C334DD"/>
    <w:rsid w:val="00C4429A"/>
    <w:rsid w:val="00C445EB"/>
    <w:rsid w:val="00C636CD"/>
    <w:rsid w:val="00C648AF"/>
    <w:rsid w:val="00C84807"/>
    <w:rsid w:val="00C85483"/>
    <w:rsid w:val="00C92633"/>
    <w:rsid w:val="00C95177"/>
    <w:rsid w:val="00CA0230"/>
    <w:rsid w:val="00CA0C54"/>
    <w:rsid w:val="00CA10D8"/>
    <w:rsid w:val="00CA1B76"/>
    <w:rsid w:val="00CA33EA"/>
    <w:rsid w:val="00CA63D4"/>
    <w:rsid w:val="00CB320D"/>
    <w:rsid w:val="00CB5D3A"/>
    <w:rsid w:val="00CB6777"/>
    <w:rsid w:val="00CC0B0B"/>
    <w:rsid w:val="00CC18E6"/>
    <w:rsid w:val="00CC2777"/>
    <w:rsid w:val="00CC409A"/>
    <w:rsid w:val="00CC5927"/>
    <w:rsid w:val="00CC62EA"/>
    <w:rsid w:val="00CC6CE2"/>
    <w:rsid w:val="00CC7551"/>
    <w:rsid w:val="00CD2626"/>
    <w:rsid w:val="00CD53F3"/>
    <w:rsid w:val="00CD6A7B"/>
    <w:rsid w:val="00CD7D21"/>
    <w:rsid w:val="00CE289C"/>
    <w:rsid w:val="00CE3DB1"/>
    <w:rsid w:val="00CE4BD2"/>
    <w:rsid w:val="00CF0D16"/>
    <w:rsid w:val="00CF56B0"/>
    <w:rsid w:val="00CF752B"/>
    <w:rsid w:val="00D0134C"/>
    <w:rsid w:val="00D021CC"/>
    <w:rsid w:val="00D02573"/>
    <w:rsid w:val="00D07E4C"/>
    <w:rsid w:val="00D10095"/>
    <w:rsid w:val="00D11B2F"/>
    <w:rsid w:val="00D1263A"/>
    <w:rsid w:val="00D1319D"/>
    <w:rsid w:val="00D13F91"/>
    <w:rsid w:val="00D156EC"/>
    <w:rsid w:val="00D15DC7"/>
    <w:rsid w:val="00D212BB"/>
    <w:rsid w:val="00D2261F"/>
    <w:rsid w:val="00D23B9E"/>
    <w:rsid w:val="00D41266"/>
    <w:rsid w:val="00D53EB0"/>
    <w:rsid w:val="00D66C06"/>
    <w:rsid w:val="00D70F01"/>
    <w:rsid w:val="00D75A9B"/>
    <w:rsid w:val="00DA6CE0"/>
    <w:rsid w:val="00DA799E"/>
    <w:rsid w:val="00DA7D6E"/>
    <w:rsid w:val="00DB5B00"/>
    <w:rsid w:val="00DC7428"/>
    <w:rsid w:val="00DD2B9E"/>
    <w:rsid w:val="00DD4C61"/>
    <w:rsid w:val="00DD686E"/>
    <w:rsid w:val="00DE4604"/>
    <w:rsid w:val="00DE6102"/>
    <w:rsid w:val="00DE6E14"/>
    <w:rsid w:val="00DE7B27"/>
    <w:rsid w:val="00DF0755"/>
    <w:rsid w:val="00DF52C9"/>
    <w:rsid w:val="00DF596C"/>
    <w:rsid w:val="00DF7F59"/>
    <w:rsid w:val="00E128CB"/>
    <w:rsid w:val="00E13834"/>
    <w:rsid w:val="00E2118C"/>
    <w:rsid w:val="00E22CE4"/>
    <w:rsid w:val="00E23CC9"/>
    <w:rsid w:val="00E24837"/>
    <w:rsid w:val="00E3077A"/>
    <w:rsid w:val="00E31416"/>
    <w:rsid w:val="00E3163E"/>
    <w:rsid w:val="00E32E1C"/>
    <w:rsid w:val="00E3568F"/>
    <w:rsid w:val="00E375CC"/>
    <w:rsid w:val="00E40AD6"/>
    <w:rsid w:val="00E4325D"/>
    <w:rsid w:val="00E50FD5"/>
    <w:rsid w:val="00E57232"/>
    <w:rsid w:val="00E60D11"/>
    <w:rsid w:val="00E6188D"/>
    <w:rsid w:val="00E65A6A"/>
    <w:rsid w:val="00E66FB0"/>
    <w:rsid w:val="00E744FB"/>
    <w:rsid w:val="00E77B7B"/>
    <w:rsid w:val="00E83171"/>
    <w:rsid w:val="00E86300"/>
    <w:rsid w:val="00E9161A"/>
    <w:rsid w:val="00E91DED"/>
    <w:rsid w:val="00E94B01"/>
    <w:rsid w:val="00EA1262"/>
    <w:rsid w:val="00EB1471"/>
    <w:rsid w:val="00EB202C"/>
    <w:rsid w:val="00EB51EB"/>
    <w:rsid w:val="00EB75FE"/>
    <w:rsid w:val="00EC1180"/>
    <w:rsid w:val="00EC4BC0"/>
    <w:rsid w:val="00EC6816"/>
    <w:rsid w:val="00ED3CB7"/>
    <w:rsid w:val="00ED65A1"/>
    <w:rsid w:val="00ED6C1E"/>
    <w:rsid w:val="00EE033E"/>
    <w:rsid w:val="00EE5148"/>
    <w:rsid w:val="00EE5CBB"/>
    <w:rsid w:val="00EE65D9"/>
    <w:rsid w:val="00EF057F"/>
    <w:rsid w:val="00EF49E2"/>
    <w:rsid w:val="00EF6856"/>
    <w:rsid w:val="00F05E47"/>
    <w:rsid w:val="00F07FE3"/>
    <w:rsid w:val="00F13AF7"/>
    <w:rsid w:val="00F14275"/>
    <w:rsid w:val="00F15CA2"/>
    <w:rsid w:val="00F23C74"/>
    <w:rsid w:val="00F248E8"/>
    <w:rsid w:val="00F27707"/>
    <w:rsid w:val="00F30964"/>
    <w:rsid w:val="00F34472"/>
    <w:rsid w:val="00F36E06"/>
    <w:rsid w:val="00F412C5"/>
    <w:rsid w:val="00F432B3"/>
    <w:rsid w:val="00F44768"/>
    <w:rsid w:val="00F44B31"/>
    <w:rsid w:val="00F44DCD"/>
    <w:rsid w:val="00F50DF0"/>
    <w:rsid w:val="00F5203D"/>
    <w:rsid w:val="00F55FBF"/>
    <w:rsid w:val="00F575CF"/>
    <w:rsid w:val="00F57CD2"/>
    <w:rsid w:val="00F62A17"/>
    <w:rsid w:val="00F63892"/>
    <w:rsid w:val="00F67DCD"/>
    <w:rsid w:val="00F8442E"/>
    <w:rsid w:val="00F85475"/>
    <w:rsid w:val="00F85ACB"/>
    <w:rsid w:val="00F868DD"/>
    <w:rsid w:val="00F93550"/>
    <w:rsid w:val="00FA05D6"/>
    <w:rsid w:val="00FA2D19"/>
    <w:rsid w:val="00FA2E7A"/>
    <w:rsid w:val="00FB002C"/>
    <w:rsid w:val="00FC2535"/>
    <w:rsid w:val="00FC49AC"/>
    <w:rsid w:val="00FD7910"/>
    <w:rsid w:val="00FD7D9B"/>
    <w:rsid w:val="00FE213D"/>
    <w:rsid w:val="00FE3A9C"/>
    <w:rsid w:val="00FE5937"/>
    <w:rsid w:val="00FE702A"/>
    <w:rsid w:val="00FE7EA9"/>
    <w:rsid w:val="00FF0772"/>
    <w:rsid w:val="00FF1AAB"/>
    <w:rsid w:val="00FF2684"/>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3696D"/>
  <w15:docId w15:val="{E22219B4-F957-480E-9BA8-5A3C3444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636CD"/>
    <w:rPr>
      <w:color w:val="0000FF" w:themeColor="hyperlink"/>
      <w:u w:val="single"/>
    </w:rPr>
  </w:style>
  <w:style w:type="character" w:customStyle="1" w:styleId="UnresolvedMention1">
    <w:name w:val="Unresolved Mention1"/>
    <w:basedOn w:val="DefaultParagraphFont"/>
    <w:uiPriority w:val="99"/>
    <w:semiHidden/>
    <w:unhideWhenUsed/>
    <w:rsid w:val="00016289"/>
    <w:rPr>
      <w:color w:val="605E5C"/>
      <w:shd w:val="clear" w:color="auto" w:fill="E1DFDD"/>
    </w:rPr>
  </w:style>
  <w:style w:type="paragraph" w:styleId="ListParagraph">
    <w:name w:val="List Paragraph"/>
    <w:basedOn w:val="Normal"/>
    <w:uiPriority w:val="34"/>
    <w:qFormat/>
    <w:rsid w:val="00C95177"/>
    <w:pPr>
      <w:spacing w:line="240" w:lineRule="auto"/>
      <w:ind w:left="720"/>
      <w:contextualSpacing/>
    </w:pPr>
    <w:rPr>
      <w:rFonts w:asciiTheme="minorHAnsi" w:eastAsiaTheme="minorHAnsi" w:hAnsiTheme="minorHAnsi" w:cstheme="minorBidi"/>
      <w:sz w:val="24"/>
      <w:szCs w:val="24"/>
      <w:lang w:val="en-GB"/>
    </w:rPr>
  </w:style>
  <w:style w:type="paragraph" w:styleId="Header">
    <w:name w:val="header"/>
    <w:basedOn w:val="Normal"/>
    <w:link w:val="HeaderChar"/>
    <w:uiPriority w:val="99"/>
    <w:unhideWhenUsed/>
    <w:rsid w:val="000F413A"/>
    <w:pPr>
      <w:tabs>
        <w:tab w:val="center" w:pos="4680"/>
        <w:tab w:val="right" w:pos="9360"/>
      </w:tabs>
      <w:spacing w:line="240" w:lineRule="auto"/>
    </w:pPr>
  </w:style>
  <w:style w:type="character" w:customStyle="1" w:styleId="HeaderChar">
    <w:name w:val="Header Char"/>
    <w:basedOn w:val="DefaultParagraphFont"/>
    <w:link w:val="Header"/>
    <w:uiPriority w:val="99"/>
    <w:rsid w:val="000F413A"/>
  </w:style>
  <w:style w:type="paragraph" w:styleId="Footer">
    <w:name w:val="footer"/>
    <w:basedOn w:val="Normal"/>
    <w:link w:val="FooterChar"/>
    <w:uiPriority w:val="99"/>
    <w:unhideWhenUsed/>
    <w:rsid w:val="000F413A"/>
    <w:pPr>
      <w:tabs>
        <w:tab w:val="center" w:pos="4680"/>
        <w:tab w:val="right" w:pos="9360"/>
      </w:tabs>
      <w:spacing w:line="240" w:lineRule="auto"/>
    </w:pPr>
  </w:style>
  <w:style w:type="character" w:customStyle="1" w:styleId="FooterChar">
    <w:name w:val="Footer Char"/>
    <w:basedOn w:val="DefaultParagraphFont"/>
    <w:link w:val="Footer"/>
    <w:uiPriority w:val="99"/>
    <w:rsid w:val="000F413A"/>
  </w:style>
  <w:style w:type="character" w:styleId="FollowedHyperlink">
    <w:name w:val="FollowedHyperlink"/>
    <w:basedOn w:val="DefaultParagraphFont"/>
    <w:uiPriority w:val="99"/>
    <w:semiHidden/>
    <w:unhideWhenUsed/>
    <w:rsid w:val="00A34846"/>
    <w:rPr>
      <w:color w:val="800080" w:themeColor="followedHyperlink"/>
      <w:u w:val="single"/>
    </w:rPr>
  </w:style>
  <w:style w:type="paragraph" w:styleId="Revision">
    <w:name w:val="Revision"/>
    <w:hidden/>
    <w:uiPriority w:val="99"/>
    <w:semiHidden/>
    <w:rsid w:val="0005473D"/>
    <w:pPr>
      <w:spacing w:line="240" w:lineRule="auto"/>
    </w:pPr>
  </w:style>
  <w:style w:type="character" w:styleId="CommentReference">
    <w:name w:val="annotation reference"/>
    <w:basedOn w:val="DefaultParagraphFont"/>
    <w:uiPriority w:val="99"/>
    <w:semiHidden/>
    <w:unhideWhenUsed/>
    <w:rsid w:val="0005473D"/>
    <w:rPr>
      <w:sz w:val="16"/>
      <w:szCs w:val="16"/>
    </w:rPr>
  </w:style>
  <w:style w:type="paragraph" w:styleId="CommentText">
    <w:name w:val="annotation text"/>
    <w:basedOn w:val="Normal"/>
    <w:link w:val="CommentTextChar"/>
    <w:uiPriority w:val="99"/>
    <w:semiHidden/>
    <w:unhideWhenUsed/>
    <w:rsid w:val="0005473D"/>
    <w:pPr>
      <w:spacing w:line="240" w:lineRule="auto"/>
    </w:pPr>
    <w:rPr>
      <w:sz w:val="20"/>
      <w:szCs w:val="20"/>
    </w:rPr>
  </w:style>
  <w:style w:type="character" w:customStyle="1" w:styleId="CommentTextChar">
    <w:name w:val="Comment Text Char"/>
    <w:basedOn w:val="DefaultParagraphFont"/>
    <w:link w:val="CommentText"/>
    <w:uiPriority w:val="99"/>
    <w:semiHidden/>
    <w:rsid w:val="0005473D"/>
    <w:rPr>
      <w:sz w:val="20"/>
      <w:szCs w:val="20"/>
    </w:rPr>
  </w:style>
  <w:style w:type="paragraph" w:styleId="CommentSubject">
    <w:name w:val="annotation subject"/>
    <w:basedOn w:val="CommentText"/>
    <w:next w:val="CommentText"/>
    <w:link w:val="CommentSubjectChar"/>
    <w:uiPriority w:val="99"/>
    <w:semiHidden/>
    <w:unhideWhenUsed/>
    <w:rsid w:val="0005473D"/>
    <w:rPr>
      <w:b/>
      <w:bCs/>
    </w:rPr>
  </w:style>
  <w:style w:type="character" w:customStyle="1" w:styleId="CommentSubjectChar">
    <w:name w:val="Comment Subject Char"/>
    <w:basedOn w:val="CommentTextChar"/>
    <w:link w:val="CommentSubject"/>
    <w:uiPriority w:val="99"/>
    <w:semiHidden/>
    <w:rsid w:val="0005473D"/>
    <w:rPr>
      <w:b/>
      <w:bCs/>
      <w:sz w:val="20"/>
      <w:szCs w:val="20"/>
    </w:rPr>
  </w:style>
  <w:style w:type="table" w:styleId="TableGrid">
    <w:name w:val="Table Grid"/>
    <w:basedOn w:val="TableNormal"/>
    <w:uiPriority w:val="39"/>
    <w:rsid w:val="002A2BE1"/>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84932"/>
    <w:rPr>
      <w:color w:val="605E5C"/>
      <w:shd w:val="clear" w:color="auto" w:fill="E1DFDD"/>
    </w:rPr>
  </w:style>
  <w:style w:type="paragraph" w:styleId="NormalWeb">
    <w:name w:val="Normal (Web)"/>
    <w:basedOn w:val="Normal"/>
    <w:uiPriority w:val="99"/>
    <w:unhideWhenUsed/>
    <w:rsid w:val="00A54538"/>
    <w:pPr>
      <w:suppressAutoHyphens/>
      <w:spacing w:after="280" w:line="259" w:lineRule="auto"/>
    </w:pPr>
    <w:rPr>
      <w:rFonts w:ascii="Times New Roman" w:eastAsia="Times New Roman" w:hAnsi="Times New Roman" w:cs="Times New Roman"/>
      <w:sz w:val="24"/>
      <w:szCs w:val="24"/>
      <w:lang w:val="en-US"/>
    </w:rPr>
  </w:style>
  <w:style w:type="character" w:customStyle="1" w:styleId="Hyperlink2">
    <w:name w:val="Hyperlink.2"/>
    <w:basedOn w:val="DefaultParagraphFont"/>
    <w:rsid w:val="00A54538"/>
    <w:rPr>
      <w:rFonts w:ascii="Calibri" w:eastAsia="Calibri" w:hAnsi="Calibri" w:cs="Calibri"/>
      <w:color w:val="0000FF"/>
      <w:sz w:val="20"/>
      <w:szCs w:val="20"/>
      <w:u w:val="single" w:color="0000FF"/>
    </w:rPr>
  </w:style>
  <w:style w:type="paragraph" w:customStyle="1" w:styleId="Default">
    <w:name w:val="Default"/>
    <w:rsid w:val="00AB74D9"/>
    <w:pPr>
      <w:autoSpaceDE w:val="0"/>
      <w:autoSpaceDN w:val="0"/>
      <w:adjustRightInd w:val="0"/>
      <w:spacing w:line="240" w:lineRule="auto"/>
    </w:pPr>
    <w:rPr>
      <w:rFonts w:eastAsiaTheme="minorHAnsi"/>
      <w:color w:val="000000"/>
      <w:sz w:val="24"/>
      <w:szCs w:val="24"/>
      <w:lang w:val="en-US"/>
    </w:rPr>
  </w:style>
  <w:style w:type="character" w:customStyle="1" w:styleId="normaltextrun">
    <w:name w:val="normaltextrun"/>
    <w:basedOn w:val="DefaultParagraphFont"/>
    <w:rsid w:val="002E291A"/>
  </w:style>
  <w:style w:type="character" w:styleId="UnresolvedMention">
    <w:name w:val="Unresolved Mention"/>
    <w:basedOn w:val="DefaultParagraphFont"/>
    <w:uiPriority w:val="99"/>
    <w:semiHidden/>
    <w:unhideWhenUsed/>
    <w:rsid w:val="00FF7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3712">
      <w:bodyDiv w:val="1"/>
      <w:marLeft w:val="0"/>
      <w:marRight w:val="0"/>
      <w:marTop w:val="0"/>
      <w:marBottom w:val="0"/>
      <w:divBdr>
        <w:top w:val="none" w:sz="0" w:space="0" w:color="auto"/>
        <w:left w:val="none" w:sz="0" w:space="0" w:color="auto"/>
        <w:bottom w:val="none" w:sz="0" w:space="0" w:color="auto"/>
        <w:right w:val="none" w:sz="0" w:space="0" w:color="auto"/>
      </w:divBdr>
      <w:divsChild>
        <w:div w:id="474492768">
          <w:marLeft w:val="0"/>
          <w:marRight w:val="0"/>
          <w:marTop w:val="0"/>
          <w:marBottom w:val="0"/>
          <w:divBdr>
            <w:top w:val="none" w:sz="0" w:space="0" w:color="auto"/>
            <w:left w:val="none" w:sz="0" w:space="0" w:color="auto"/>
            <w:bottom w:val="none" w:sz="0" w:space="0" w:color="auto"/>
            <w:right w:val="none" w:sz="0" w:space="0" w:color="auto"/>
          </w:divBdr>
        </w:div>
        <w:div w:id="674378072">
          <w:marLeft w:val="0"/>
          <w:marRight w:val="0"/>
          <w:marTop w:val="0"/>
          <w:marBottom w:val="0"/>
          <w:divBdr>
            <w:top w:val="none" w:sz="0" w:space="0" w:color="auto"/>
            <w:left w:val="none" w:sz="0" w:space="0" w:color="auto"/>
            <w:bottom w:val="none" w:sz="0" w:space="0" w:color="auto"/>
            <w:right w:val="none" w:sz="0" w:space="0" w:color="auto"/>
          </w:divBdr>
        </w:div>
        <w:div w:id="1057435649">
          <w:marLeft w:val="0"/>
          <w:marRight w:val="0"/>
          <w:marTop w:val="0"/>
          <w:marBottom w:val="0"/>
          <w:divBdr>
            <w:top w:val="none" w:sz="0" w:space="0" w:color="auto"/>
            <w:left w:val="none" w:sz="0" w:space="0" w:color="auto"/>
            <w:bottom w:val="none" w:sz="0" w:space="0" w:color="auto"/>
            <w:right w:val="none" w:sz="0" w:space="0" w:color="auto"/>
          </w:divBdr>
        </w:div>
      </w:divsChild>
    </w:div>
    <w:div w:id="699628734">
      <w:bodyDiv w:val="1"/>
      <w:marLeft w:val="0"/>
      <w:marRight w:val="0"/>
      <w:marTop w:val="0"/>
      <w:marBottom w:val="0"/>
      <w:divBdr>
        <w:top w:val="none" w:sz="0" w:space="0" w:color="auto"/>
        <w:left w:val="none" w:sz="0" w:space="0" w:color="auto"/>
        <w:bottom w:val="none" w:sz="0" w:space="0" w:color="auto"/>
        <w:right w:val="none" w:sz="0" w:space="0" w:color="auto"/>
      </w:divBdr>
      <w:divsChild>
        <w:div w:id="292441291">
          <w:marLeft w:val="0"/>
          <w:marRight w:val="0"/>
          <w:marTop w:val="0"/>
          <w:marBottom w:val="0"/>
          <w:divBdr>
            <w:top w:val="none" w:sz="0" w:space="0" w:color="auto"/>
            <w:left w:val="none" w:sz="0" w:space="0" w:color="auto"/>
            <w:bottom w:val="none" w:sz="0" w:space="0" w:color="auto"/>
            <w:right w:val="none" w:sz="0" w:space="0" w:color="auto"/>
          </w:divBdr>
        </w:div>
        <w:div w:id="443960917">
          <w:marLeft w:val="0"/>
          <w:marRight w:val="0"/>
          <w:marTop w:val="0"/>
          <w:marBottom w:val="0"/>
          <w:divBdr>
            <w:top w:val="none" w:sz="0" w:space="0" w:color="auto"/>
            <w:left w:val="none" w:sz="0" w:space="0" w:color="auto"/>
            <w:bottom w:val="none" w:sz="0" w:space="0" w:color="auto"/>
            <w:right w:val="none" w:sz="0" w:space="0" w:color="auto"/>
          </w:divBdr>
        </w:div>
        <w:div w:id="947735104">
          <w:marLeft w:val="0"/>
          <w:marRight w:val="0"/>
          <w:marTop w:val="0"/>
          <w:marBottom w:val="0"/>
          <w:divBdr>
            <w:top w:val="none" w:sz="0" w:space="0" w:color="auto"/>
            <w:left w:val="none" w:sz="0" w:space="0" w:color="auto"/>
            <w:bottom w:val="none" w:sz="0" w:space="0" w:color="auto"/>
            <w:right w:val="none" w:sz="0" w:space="0" w:color="auto"/>
          </w:divBdr>
        </w:div>
      </w:divsChild>
    </w:div>
    <w:div w:id="710686591">
      <w:bodyDiv w:val="1"/>
      <w:marLeft w:val="0"/>
      <w:marRight w:val="0"/>
      <w:marTop w:val="0"/>
      <w:marBottom w:val="0"/>
      <w:divBdr>
        <w:top w:val="none" w:sz="0" w:space="0" w:color="auto"/>
        <w:left w:val="none" w:sz="0" w:space="0" w:color="auto"/>
        <w:bottom w:val="none" w:sz="0" w:space="0" w:color="auto"/>
        <w:right w:val="none" w:sz="0" w:space="0" w:color="auto"/>
      </w:divBdr>
    </w:div>
    <w:div w:id="750004110">
      <w:bodyDiv w:val="1"/>
      <w:marLeft w:val="0"/>
      <w:marRight w:val="0"/>
      <w:marTop w:val="0"/>
      <w:marBottom w:val="0"/>
      <w:divBdr>
        <w:top w:val="none" w:sz="0" w:space="0" w:color="auto"/>
        <w:left w:val="none" w:sz="0" w:space="0" w:color="auto"/>
        <w:bottom w:val="none" w:sz="0" w:space="0" w:color="auto"/>
        <w:right w:val="none" w:sz="0" w:space="0" w:color="auto"/>
      </w:divBdr>
    </w:div>
    <w:div w:id="761950499">
      <w:bodyDiv w:val="1"/>
      <w:marLeft w:val="0"/>
      <w:marRight w:val="0"/>
      <w:marTop w:val="0"/>
      <w:marBottom w:val="0"/>
      <w:divBdr>
        <w:top w:val="none" w:sz="0" w:space="0" w:color="auto"/>
        <w:left w:val="none" w:sz="0" w:space="0" w:color="auto"/>
        <w:bottom w:val="none" w:sz="0" w:space="0" w:color="auto"/>
        <w:right w:val="none" w:sz="0" w:space="0" w:color="auto"/>
      </w:divBdr>
    </w:div>
    <w:div w:id="877158996">
      <w:bodyDiv w:val="1"/>
      <w:marLeft w:val="0"/>
      <w:marRight w:val="0"/>
      <w:marTop w:val="0"/>
      <w:marBottom w:val="0"/>
      <w:divBdr>
        <w:top w:val="none" w:sz="0" w:space="0" w:color="auto"/>
        <w:left w:val="none" w:sz="0" w:space="0" w:color="auto"/>
        <w:bottom w:val="none" w:sz="0" w:space="0" w:color="auto"/>
        <w:right w:val="none" w:sz="0" w:space="0" w:color="auto"/>
      </w:divBdr>
    </w:div>
    <w:div w:id="176090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chnologyinsidergroup.com/wp-content/uploads/2022/12/HARMAN_LuxA_SA350-scaled.jpg" TargetMode="External"/><Relationship Id="rId18" Type="http://schemas.openxmlformats.org/officeDocument/2006/relationships/hyperlink" Target="mailto:carol@technologydesigne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echnologyinsidergroup.com/wp-content/uploads/2023/01/230104-HARMAN_JBL_Classic_Series_PR_FINAL.docx" TargetMode="External"/><Relationship Id="rId17" Type="http://schemas.openxmlformats.org/officeDocument/2006/relationships/hyperlink" Target="mailto:david.glaubke@harman.com" TargetMode="External"/><Relationship Id="rId2" Type="http://schemas.openxmlformats.org/officeDocument/2006/relationships/customXml" Target="../customXml/item2.xml"/><Relationship Id="rId16" Type="http://schemas.openxmlformats.org/officeDocument/2006/relationships/hyperlink" Target="https://technologyinsidergroup.com/wp-content/uploads/2022/12/HARMAN_LuxA_TT350-scaled.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manluxuryaudio.com/" TargetMode="External"/><Relationship Id="rId5" Type="http://schemas.openxmlformats.org/officeDocument/2006/relationships/styles" Target="styles.xml"/><Relationship Id="rId15" Type="http://schemas.openxmlformats.org/officeDocument/2006/relationships/hyperlink" Target="https://technologyinsidergroup.com/wp-content/uploads/2022/12/HARMAN_LuxA_CD350-scaled.jpg" TargetMode="External"/><Relationship Id="rId10" Type="http://schemas.openxmlformats.org/officeDocument/2006/relationships/hyperlink" Target="https://www.harmanluxuryaudio.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chnologyinsidergroup.com/wp-content/uploads/2022/12/HARMAN_LuxA_MP350-scaled.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8B72CC29BE84ABC8192F7CCF053B8" ma:contentTypeVersion="16" ma:contentTypeDescription="Create a new document." ma:contentTypeScope="" ma:versionID="a77f0d0c221e636ffb4f1e0685de1e85">
  <xsd:schema xmlns:xsd="http://www.w3.org/2001/XMLSchema" xmlns:xs="http://www.w3.org/2001/XMLSchema" xmlns:p="http://schemas.microsoft.com/office/2006/metadata/properties" xmlns:ns2="08b6ed48-a9b2-4d09-8352-9933fe3f4900" xmlns:ns3="396e2555-6062-4de9-8c0e-7d9d80615b93" targetNamespace="http://schemas.microsoft.com/office/2006/metadata/properties" ma:root="true" ma:fieldsID="e09d3a67a8f7a1665f81896c901aa3ab" ns2:_="" ns3:_="">
    <xsd:import namespace="08b6ed48-a9b2-4d09-8352-9933fe3f4900"/>
    <xsd:import namespace="396e2555-6062-4de9-8c0e-7d9d80615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ed48-a9b2-4d09-8352-9933fe3f4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8ab68-9cde-48e2-9e88-6397925eea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e2555-6062-4de9-8c0e-7d9d80615b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205577-8d80-48fd-9629-a7fbc980ae22}" ma:internalName="TaxCatchAll" ma:showField="CatchAllData" ma:web="396e2555-6062-4de9-8c0e-7d9d80615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6e2555-6062-4de9-8c0e-7d9d80615b93" xsi:nil="true"/>
    <lcf76f155ced4ddcb4097134ff3c332f xmlns="08b6ed48-a9b2-4d09-8352-9933fe3f4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C5678D-9CEC-47E9-A87F-F08D3C9106FE}">
  <ds:schemaRefs>
    <ds:schemaRef ds:uri="http://schemas.microsoft.com/sharepoint/v3/contenttype/forms"/>
  </ds:schemaRefs>
</ds:datastoreItem>
</file>

<file path=customXml/itemProps2.xml><?xml version="1.0" encoding="utf-8"?>
<ds:datastoreItem xmlns:ds="http://schemas.openxmlformats.org/officeDocument/2006/customXml" ds:itemID="{0D98FFFA-BA28-4D1C-8B83-1F629BB1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ed48-a9b2-4d09-8352-9933fe3f4900"/>
    <ds:schemaRef ds:uri="396e2555-6062-4de9-8c0e-7d9d8061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9EC67-68F1-4FBB-8360-933B077AC8EF}">
  <ds:schemaRefs>
    <ds:schemaRef ds:uri="http://schemas.microsoft.com/office/2006/metadata/properties"/>
    <ds:schemaRef ds:uri="http://schemas.microsoft.com/office/infopath/2007/PartnerControls"/>
    <ds:schemaRef ds:uri="396e2555-6062-4de9-8c0e-7d9d80615b93"/>
    <ds:schemaRef ds:uri="08b6ed48-a9b2-4d09-8352-9933fe3f49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Harman International Corp</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Jim</dc:creator>
  <cp:keywords/>
  <dc:description/>
  <cp:lastModifiedBy>Peter Schuyler</cp:lastModifiedBy>
  <cp:revision>3</cp:revision>
  <cp:lastPrinted>2022-09-21T20:02:00Z</cp:lastPrinted>
  <dcterms:created xsi:type="dcterms:W3CDTF">2023-01-03T18:12:00Z</dcterms:created>
  <dcterms:modified xsi:type="dcterms:W3CDTF">2023-01-03T18:31:00Z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0x0101008BA8B72CC29BE84ABC8192F7CCF053B8</vt:lpwstr>
  </property>
  <property fmtid="{D5CDD505-2E9C-101B-9397-08002B2CF9AE}" pid="3" name="MediaServiceImageTags">
    <vt:lpwstr/>
  </property>
</Properties>
</file>